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80C6" w14:textId="2A6F32BE" w:rsidR="00330BCE" w:rsidRPr="0064619D" w:rsidRDefault="4BE04DC2" w:rsidP="00C0501C">
      <w:pPr>
        <w:spacing w:after="240"/>
        <w:jc w:val="center"/>
        <w:rPr>
          <w:rFonts w:ascii="Calibri" w:hAnsi="Calibri" w:cs="Calibri"/>
        </w:rPr>
      </w:pPr>
      <w:r w:rsidRPr="0064619D">
        <w:rPr>
          <w:rFonts w:ascii="Calibri" w:hAnsi="Calibri" w:cs="Calibri"/>
          <w:b/>
          <w:bCs/>
        </w:rPr>
        <w:t>HISTORY DEPARTMENT</w:t>
      </w:r>
      <w:r w:rsidR="00194F20">
        <w:rPr>
          <w:rFonts w:ascii="Calibri" w:hAnsi="Calibri" w:cs="Calibri"/>
          <w:b/>
          <w:bCs/>
        </w:rPr>
        <w:t xml:space="preserve"> AWARDS</w:t>
      </w:r>
    </w:p>
    <w:p w14:paraId="1905ED24" w14:textId="70DDC415" w:rsidR="00122D9A" w:rsidRDefault="4BE04DC2" w:rsidP="00563A0C">
      <w:pPr>
        <w:spacing w:after="120"/>
        <w:rPr>
          <w:rFonts w:ascii="Calibri" w:hAnsi="Calibri" w:cs="Calibri"/>
        </w:rPr>
      </w:pPr>
      <w:r w:rsidRPr="0064619D">
        <w:rPr>
          <w:rFonts w:ascii="Calibri" w:hAnsi="Calibri" w:cs="Calibri"/>
        </w:rPr>
        <w:t xml:space="preserve">Students who have passed their comprehensive exams </w:t>
      </w:r>
      <w:r w:rsidR="00C0501C">
        <w:rPr>
          <w:rFonts w:ascii="Calibri" w:hAnsi="Calibri" w:cs="Calibri"/>
        </w:rPr>
        <w:t xml:space="preserve">by February </w:t>
      </w:r>
      <w:r w:rsidR="00D3263A">
        <w:rPr>
          <w:rFonts w:ascii="Calibri" w:hAnsi="Calibri" w:cs="Calibri"/>
        </w:rPr>
        <w:t>2</w:t>
      </w:r>
      <w:r w:rsidR="00D0525F">
        <w:rPr>
          <w:rFonts w:ascii="Calibri" w:hAnsi="Calibri" w:cs="Calibri"/>
        </w:rPr>
        <w:t>7</w:t>
      </w:r>
      <w:r w:rsidR="00C0501C">
        <w:rPr>
          <w:rFonts w:ascii="Calibri" w:hAnsi="Calibri" w:cs="Calibri"/>
        </w:rPr>
        <w:t xml:space="preserve">, </w:t>
      </w:r>
      <w:r w:rsidR="008F57F1">
        <w:rPr>
          <w:rFonts w:ascii="Calibri" w:hAnsi="Calibri" w:cs="Calibri"/>
        </w:rPr>
        <w:t>202</w:t>
      </w:r>
      <w:r w:rsidR="00D0525F">
        <w:rPr>
          <w:rFonts w:ascii="Calibri" w:hAnsi="Calibri" w:cs="Calibri"/>
        </w:rPr>
        <w:t>6</w:t>
      </w:r>
      <w:r w:rsidR="008F57F1">
        <w:rPr>
          <w:rFonts w:ascii="Calibri" w:hAnsi="Calibri" w:cs="Calibri"/>
        </w:rPr>
        <w:t xml:space="preserve">, </w:t>
      </w:r>
      <w:r w:rsidR="008A2A53">
        <w:rPr>
          <w:rFonts w:ascii="Calibri" w:hAnsi="Calibri" w:cs="Calibri"/>
        </w:rPr>
        <w:t xml:space="preserve">and hold no </w:t>
      </w:r>
      <w:r w:rsidR="00C0501C">
        <w:rPr>
          <w:rFonts w:ascii="Calibri" w:hAnsi="Calibri" w:cs="Calibri"/>
        </w:rPr>
        <w:t>grade of I or F,</w:t>
      </w:r>
      <w:r w:rsidR="008A2A53">
        <w:rPr>
          <w:rFonts w:ascii="Calibri" w:hAnsi="Calibri" w:cs="Calibri"/>
        </w:rPr>
        <w:t xml:space="preserve"> </w:t>
      </w:r>
      <w:r w:rsidRPr="0064619D">
        <w:rPr>
          <w:rFonts w:ascii="Calibri" w:hAnsi="Calibri" w:cs="Calibri"/>
        </w:rPr>
        <w:t>are eligible for</w:t>
      </w:r>
      <w:r w:rsidR="00C0501C">
        <w:rPr>
          <w:rFonts w:ascii="Calibri" w:hAnsi="Calibri" w:cs="Calibri"/>
        </w:rPr>
        <w:t xml:space="preserve"> </w:t>
      </w:r>
      <w:r w:rsidR="00D3263A">
        <w:rPr>
          <w:rFonts w:ascii="Calibri" w:hAnsi="Calibri" w:cs="Calibri"/>
        </w:rPr>
        <w:t xml:space="preserve">annual </w:t>
      </w:r>
      <w:r w:rsidR="00C0501C">
        <w:rPr>
          <w:rFonts w:ascii="Calibri" w:hAnsi="Calibri" w:cs="Calibri"/>
        </w:rPr>
        <w:t>fellowships</w:t>
      </w:r>
      <w:r w:rsidR="00945313">
        <w:rPr>
          <w:rFonts w:ascii="Calibri" w:hAnsi="Calibri" w:cs="Calibri"/>
        </w:rPr>
        <w:t xml:space="preserve"> and </w:t>
      </w:r>
      <w:r w:rsidR="00FD66BA">
        <w:rPr>
          <w:rFonts w:ascii="Calibri" w:hAnsi="Calibri" w:cs="Calibri"/>
        </w:rPr>
        <w:t>scholarships</w:t>
      </w:r>
      <w:r w:rsidRPr="0064619D">
        <w:rPr>
          <w:rFonts w:ascii="Calibri" w:hAnsi="Calibri" w:cs="Calibri"/>
        </w:rPr>
        <w:t xml:space="preserve">. </w:t>
      </w:r>
    </w:p>
    <w:p w14:paraId="6ACADF16" w14:textId="0A2D1705" w:rsidR="00D3263A" w:rsidRDefault="00D3263A" w:rsidP="00563A0C">
      <w:pPr>
        <w:spacing w:after="120"/>
        <w:rPr>
          <w:rFonts w:ascii="Calibri" w:hAnsi="Calibri" w:cs="Calibri"/>
        </w:rPr>
      </w:pPr>
      <w:r>
        <w:rPr>
          <w:rFonts w:ascii="Calibri" w:hAnsi="Calibri" w:cs="Calibri"/>
        </w:rPr>
        <w:t xml:space="preserve">Pre-comp students, or those who have not received </w:t>
      </w:r>
      <w:r w:rsidR="008F57F1">
        <w:rPr>
          <w:rFonts w:ascii="Calibri" w:hAnsi="Calibri" w:cs="Calibri"/>
        </w:rPr>
        <w:t>fund</w:t>
      </w:r>
      <w:r>
        <w:rPr>
          <w:rFonts w:ascii="Calibri" w:hAnsi="Calibri" w:cs="Calibri"/>
        </w:rPr>
        <w:t>ing, and are traveling for conferences/research purposes may request funds for travel on a case-by-case basis. These funds are subject to availability. To request these funds,</w:t>
      </w:r>
      <w:r w:rsidR="008F57F1">
        <w:rPr>
          <w:rFonts w:ascii="Calibri" w:hAnsi="Calibri" w:cs="Calibri"/>
        </w:rPr>
        <w:t xml:space="preserve"> </w:t>
      </w:r>
      <w:hyperlink r:id="rId8" w:history="1">
        <w:r w:rsidR="00945313" w:rsidRPr="00945313">
          <w:rPr>
            <w:rStyle w:val="Hyperlink"/>
            <w:rFonts w:ascii="Calibri" w:hAnsi="Calibri" w:cs="Calibri"/>
          </w:rPr>
          <w:t>download the form from our website</w:t>
        </w:r>
      </w:hyperlink>
      <w:r>
        <w:rPr>
          <w:rFonts w:ascii="Calibri" w:hAnsi="Calibri" w:cs="Calibri"/>
        </w:rPr>
        <w:t>.</w:t>
      </w:r>
    </w:p>
    <w:p w14:paraId="79E1DAE0" w14:textId="377CBF54" w:rsidR="00122D9A" w:rsidRDefault="00D3263A" w:rsidP="00563A0C">
      <w:pPr>
        <w:spacing w:after="120"/>
        <w:rPr>
          <w:rFonts w:ascii="Calibri" w:hAnsi="Calibri" w:cs="Calibri"/>
        </w:rPr>
      </w:pPr>
      <w:r>
        <w:rPr>
          <w:rFonts w:ascii="Calibri" w:hAnsi="Calibri" w:cs="Calibri"/>
        </w:rPr>
        <w:t>Annual Awards p</w:t>
      </w:r>
      <w:r w:rsidR="4BE04DC2" w:rsidRPr="0064619D">
        <w:rPr>
          <w:rFonts w:ascii="Calibri" w:hAnsi="Calibri" w:cs="Calibri"/>
        </w:rPr>
        <w:t xml:space="preserve">riority will be given to applicants who have not held a </w:t>
      </w:r>
      <w:r w:rsidR="00C14004">
        <w:rPr>
          <w:rFonts w:ascii="Calibri" w:hAnsi="Calibri" w:cs="Calibri"/>
        </w:rPr>
        <w:t>d</w:t>
      </w:r>
      <w:r w:rsidR="4BE04DC2" w:rsidRPr="0064619D">
        <w:rPr>
          <w:rFonts w:ascii="Calibri" w:hAnsi="Calibri" w:cs="Calibri"/>
        </w:rPr>
        <w:t xml:space="preserve">epartmental award previously, but the Departmental </w:t>
      </w:r>
      <w:r w:rsidR="00C0501C">
        <w:rPr>
          <w:rFonts w:ascii="Calibri" w:hAnsi="Calibri" w:cs="Calibri"/>
        </w:rPr>
        <w:t>Aid &amp; Award</w:t>
      </w:r>
      <w:r w:rsidR="4BE04DC2" w:rsidRPr="0064619D">
        <w:rPr>
          <w:rFonts w:ascii="Calibri" w:hAnsi="Calibri" w:cs="Calibri"/>
        </w:rPr>
        <w:t xml:space="preserve"> Committee </w:t>
      </w:r>
      <w:r w:rsidR="00C0501C">
        <w:rPr>
          <w:rFonts w:ascii="Calibri" w:hAnsi="Calibri" w:cs="Calibri"/>
        </w:rPr>
        <w:t>may</w:t>
      </w:r>
      <w:r w:rsidR="4BE04DC2" w:rsidRPr="0064619D">
        <w:rPr>
          <w:rFonts w:ascii="Calibri" w:hAnsi="Calibri" w:cs="Calibri"/>
        </w:rPr>
        <w:t xml:space="preserve"> consider previous awardees for a second award if there are no suitable first-time candidates. </w:t>
      </w:r>
    </w:p>
    <w:p w14:paraId="7A9FDC76" w14:textId="2C80A88E" w:rsidR="00CB1E12" w:rsidRPr="0064619D" w:rsidRDefault="4BE04DC2" w:rsidP="00563A0C">
      <w:pPr>
        <w:spacing w:after="120"/>
        <w:rPr>
          <w:rFonts w:ascii="Calibri" w:hAnsi="Calibri" w:cs="Calibri"/>
          <w:color w:val="000000" w:themeColor="text1"/>
        </w:rPr>
      </w:pPr>
      <w:r w:rsidRPr="0064619D">
        <w:rPr>
          <w:rFonts w:ascii="Calibri" w:hAnsi="Calibri" w:cs="Calibri"/>
          <w:b/>
          <w:bCs/>
          <w:color w:val="000000" w:themeColor="text1"/>
        </w:rPr>
        <w:t xml:space="preserve">All </w:t>
      </w:r>
      <w:r w:rsidR="00FD66BA">
        <w:rPr>
          <w:rFonts w:ascii="Calibri" w:hAnsi="Calibri" w:cs="Calibri"/>
          <w:b/>
          <w:bCs/>
          <w:color w:val="000000" w:themeColor="text1"/>
        </w:rPr>
        <w:t xml:space="preserve">questions and </w:t>
      </w:r>
      <w:r w:rsidRPr="0064619D">
        <w:rPr>
          <w:rFonts w:ascii="Calibri" w:hAnsi="Calibri" w:cs="Calibri"/>
          <w:b/>
          <w:bCs/>
          <w:color w:val="000000" w:themeColor="text1"/>
        </w:rPr>
        <w:t xml:space="preserve">application materials should be sent via email to </w:t>
      </w:r>
      <w:hyperlink r:id="rId9" w:history="1">
        <w:r w:rsidR="00563A0C" w:rsidRPr="0064619D">
          <w:rPr>
            <w:rStyle w:val="Hyperlink"/>
            <w:rFonts w:ascii="Calibri" w:hAnsi="Calibri" w:cs="Calibri"/>
            <w:b/>
            <w:bCs/>
            <w:color w:val="000000" w:themeColor="text1"/>
          </w:rPr>
          <w:t>Kathleen O’Neill</w:t>
        </w:r>
      </w:hyperlink>
      <w:r w:rsidRPr="0064619D">
        <w:rPr>
          <w:rFonts w:ascii="Calibri" w:hAnsi="Calibri" w:cs="Calibri"/>
          <w:b/>
          <w:bCs/>
          <w:color w:val="000000" w:themeColor="text1"/>
        </w:rPr>
        <w:t>.</w:t>
      </w:r>
      <w:r w:rsidRPr="0064619D">
        <w:rPr>
          <w:rFonts w:ascii="Calibri" w:hAnsi="Calibri" w:cs="Calibri"/>
          <w:color w:val="000000" w:themeColor="text1"/>
        </w:rPr>
        <w:t xml:space="preserve"> </w:t>
      </w:r>
    </w:p>
    <w:p w14:paraId="745B564A" w14:textId="11013D4D" w:rsidR="00CB1E12" w:rsidRPr="0014736F" w:rsidRDefault="0064619D" w:rsidP="0014736F">
      <w:pPr>
        <w:spacing w:before="240" w:after="120"/>
        <w:rPr>
          <w:rFonts w:ascii="Calibri" w:hAnsi="Calibri" w:cs="Calibri"/>
          <w:i/>
          <w:iCs/>
          <w:color w:val="000000" w:themeColor="text1"/>
        </w:rPr>
      </w:pPr>
      <w:r w:rsidRPr="0014736F">
        <w:rPr>
          <w:rFonts w:ascii="Calibri" w:hAnsi="Calibri" w:cs="Calibri"/>
          <w:i/>
          <w:iCs/>
          <w:color w:val="000000" w:themeColor="text1"/>
        </w:rPr>
        <w:t>Important Things to Remember</w:t>
      </w:r>
    </w:p>
    <w:p w14:paraId="413D7C1F" w14:textId="6FFFA3F9" w:rsidR="00CB1E12" w:rsidRPr="0064619D" w:rsidRDefault="4BE04DC2" w:rsidP="0064619D">
      <w:pPr>
        <w:pStyle w:val="ListParagraph"/>
        <w:numPr>
          <w:ilvl w:val="0"/>
          <w:numId w:val="21"/>
        </w:numPr>
        <w:spacing w:after="120"/>
        <w:rPr>
          <w:rFonts w:ascii="Calibri" w:hAnsi="Calibri" w:cs="Calibri"/>
          <w:color w:val="000000" w:themeColor="text1"/>
          <w:sz w:val="24"/>
          <w:szCs w:val="24"/>
        </w:rPr>
      </w:pPr>
      <w:r w:rsidRPr="0064619D">
        <w:rPr>
          <w:rFonts w:ascii="Calibri" w:hAnsi="Calibri" w:cs="Calibri"/>
          <w:iCs/>
          <w:color w:val="000000" w:themeColor="text1"/>
          <w:sz w:val="24"/>
          <w:szCs w:val="24"/>
        </w:rPr>
        <w:t xml:space="preserve">Departmental </w:t>
      </w:r>
      <w:r w:rsidR="00C34312" w:rsidRPr="0064619D">
        <w:rPr>
          <w:rFonts w:ascii="Calibri" w:hAnsi="Calibri" w:cs="Calibri"/>
          <w:iCs/>
          <w:color w:val="000000" w:themeColor="text1"/>
          <w:sz w:val="24"/>
          <w:szCs w:val="24"/>
        </w:rPr>
        <w:t>awards</w:t>
      </w:r>
      <w:r w:rsidRPr="0064619D">
        <w:rPr>
          <w:rFonts w:ascii="Calibri" w:hAnsi="Calibri" w:cs="Calibri"/>
          <w:iCs/>
          <w:color w:val="000000" w:themeColor="text1"/>
          <w:sz w:val="24"/>
          <w:szCs w:val="24"/>
        </w:rPr>
        <w:t xml:space="preserve"> </w:t>
      </w:r>
      <w:r w:rsidR="005E14B7">
        <w:rPr>
          <w:rFonts w:ascii="Calibri" w:hAnsi="Calibri" w:cs="Calibri"/>
          <w:iCs/>
          <w:color w:val="000000" w:themeColor="text1"/>
          <w:sz w:val="24"/>
          <w:szCs w:val="24"/>
        </w:rPr>
        <w:t>are</w:t>
      </w:r>
      <w:r w:rsidRPr="0064619D">
        <w:rPr>
          <w:rFonts w:ascii="Calibri" w:hAnsi="Calibri" w:cs="Calibri"/>
          <w:iCs/>
          <w:color w:val="000000" w:themeColor="text1"/>
          <w:sz w:val="24"/>
          <w:szCs w:val="24"/>
        </w:rPr>
        <w:t xml:space="preserve"> disbursed only after </w:t>
      </w:r>
      <w:r w:rsidR="005E14B7">
        <w:rPr>
          <w:rFonts w:ascii="Calibri" w:hAnsi="Calibri" w:cs="Calibri"/>
          <w:iCs/>
          <w:color w:val="000000" w:themeColor="text1"/>
          <w:sz w:val="24"/>
          <w:szCs w:val="24"/>
        </w:rPr>
        <w:t>the Dep</w:t>
      </w:r>
      <w:r w:rsidR="00200FD4">
        <w:rPr>
          <w:rFonts w:ascii="Calibri" w:hAnsi="Calibri" w:cs="Calibri"/>
          <w:iCs/>
          <w:color w:val="000000" w:themeColor="text1"/>
          <w:sz w:val="24"/>
          <w:szCs w:val="24"/>
        </w:rPr>
        <w:t>ar</w:t>
      </w:r>
      <w:r w:rsidR="005E14B7">
        <w:rPr>
          <w:rFonts w:ascii="Calibri" w:hAnsi="Calibri" w:cs="Calibri"/>
          <w:iCs/>
          <w:color w:val="000000" w:themeColor="text1"/>
          <w:sz w:val="24"/>
          <w:szCs w:val="24"/>
        </w:rPr>
        <w:t>t</w:t>
      </w:r>
      <w:r w:rsidR="00200FD4">
        <w:rPr>
          <w:rFonts w:ascii="Calibri" w:hAnsi="Calibri" w:cs="Calibri"/>
          <w:iCs/>
          <w:color w:val="000000" w:themeColor="text1"/>
          <w:sz w:val="24"/>
          <w:szCs w:val="24"/>
        </w:rPr>
        <w:t>mental</w:t>
      </w:r>
      <w:r w:rsidR="005E14B7">
        <w:rPr>
          <w:rFonts w:ascii="Calibri" w:hAnsi="Calibri" w:cs="Calibri"/>
          <w:iCs/>
          <w:color w:val="000000" w:themeColor="text1"/>
          <w:sz w:val="24"/>
          <w:szCs w:val="24"/>
        </w:rPr>
        <w:t xml:space="preserve"> Admin</w:t>
      </w:r>
      <w:r w:rsidR="00200FD4">
        <w:rPr>
          <w:rFonts w:ascii="Calibri" w:hAnsi="Calibri" w:cs="Calibri"/>
          <w:iCs/>
          <w:color w:val="000000" w:themeColor="text1"/>
          <w:sz w:val="24"/>
          <w:szCs w:val="24"/>
        </w:rPr>
        <w:t>istrator</w:t>
      </w:r>
      <w:r w:rsidR="0064619D">
        <w:rPr>
          <w:rFonts w:ascii="Calibri" w:hAnsi="Calibri" w:cs="Calibri"/>
          <w:iCs/>
          <w:color w:val="000000" w:themeColor="text1"/>
          <w:sz w:val="24"/>
          <w:szCs w:val="24"/>
        </w:rPr>
        <w:t xml:space="preserve"> </w:t>
      </w:r>
      <w:r w:rsidRPr="0064619D">
        <w:rPr>
          <w:rFonts w:ascii="Calibri" w:hAnsi="Calibri" w:cs="Calibri"/>
          <w:iCs/>
          <w:color w:val="000000" w:themeColor="text1"/>
          <w:sz w:val="24"/>
          <w:szCs w:val="24"/>
        </w:rPr>
        <w:t xml:space="preserve">has received a thank you note to the donors who made the </w:t>
      </w:r>
      <w:r w:rsidR="00C0501C">
        <w:rPr>
          <w:rFonts w:ascii="Calibri" w:hAnsi="Calibri" w:cs="Calibri"/>
          <w:iCs/>
          <w:color w:val="000000" w:themeColor="text1"/>
          <w:sz w:val="24"/>
          <w:szCs w:val="24"/>
        </w:rPr>
        <w:t>award</w:t>
      </w:r>
      <w:r w:rsidRPr="0064619D">
        <w:rPr>
          <w:rFonts w:ascii="Calibri" w:hAnsi="Calibri" w:cs="Calibri"/>
          <w:iCs/>
          <w:color w:val="000000" w:themeColor="text1"/>
          <w:sz w:val="24"/>
          <w:szCs w:val="24"/>
        </w:rPr>
        <w:t xml:space="preserve"> possible</w:t>
      </w:r>
      <w:r w:rsidR="005E14B7">
        <w:rPr>
          <w:rFonts w:ascii="Calibri" w:hAnsi="Calibri" w:cs="Calibri"/>
          <w:iCs/>
          <w:color w:val="000000" w:themeColor="text1"/>
          <w:sz w:val="24"/>
          <w:szCs w:val="24"/>
        </w:rPr>
        <w:t xml:space="preserve">, </w:t>
      </w:r>
      <w:r w:rsidR="00F07925" w:rsidRPr="0064619D">
        <w:rPr>
          <w:rFonts w:ascii="Calibri" w:hAnsi="Calibri" w:cs="Calibri"/>
          <w:iCs/>
          <w:color w:val="000000" w:themeColor="text1"/>
          <w:sz w:val="24"/>
          <w:szCs w:val="24"/>
        </w:rPr>
        <w:t xml:space="preserve">per </w:t>
      </w:r>
      <w:r w:rsidR="00C34312" w:rsidRPr="0064619D">
        <w:rPr>
          <w:rFonts w:ascii="Calibri" w:hAnsi="Calibri" w:cs="Calibri"/>
          <w:iCs/>
          <w:color w:val="000000" w:themeColor="text1"/>
          <w:sz w:val="24"/>
          <w:szCs w:val="24"/>
        </w:rPr>
        <w:t xml:space="preserve">the </w:t>
      </w:r>
      <w:r w:rsidR="0064619D">
        <w:rPr>
          <w:rFonts w:ascii="Calibri" w:hAnsi="Calibri" w:cs="Calibri"/>
          <w:iCs/>
          <w:color w:val="000000" w:themeColor="text1"/>
          <w:sz w:val="24"/>
          <w:szCs w:val="24"/>
        </w:rPr>
        <w:t>award letters</w:t>
      </w:r>
      <w:r w:rsidR="00CB1E12" w:rsidRPr="0064619D">
        <w:rPr>
          <w:rFonts w:ascii="Calibri" w:hAnsi="Calibri" w:cs="Calibri"/>
          <w:iCs/>
          <w:color w:val="000000" w:themeColor="text1"/>
          <w:sz w:val="24"/>
          <w:szCs w:val="24"/>
        </w:rPr>
        <w:t>.</w:t>
      </w:r>
    </w:p>
    <w:p w14:paraId="138A4336" w14:textId="2E7BB443" w:rsidR="00563A0C" w:rsidRPr="0064619D" w:rsidRDefault="00C0501C" w:rsidP="0064619D">
      <w:pPr>
        <w:pStyle w:val="ListParagraph"/>
        <w:numPr>
          <w:ilvl w:val="0"/>
          <w:numId w:val="21"/>
        </w:numPr>
        <w:spacing w:after="120"/>
        <w:rPr>
          <w:rFonts w:ascii="Calibri" w:hAnsi="Calibri" w:cs="Calibri"/>
          <w:iCs/>
          <w:color w:val="000000" w:themeColor="text1"/>
          <w:sz w:val="24"/>
        </w:rPr>
      </w:pPr>
      <w:r>
        <w:rPr>
          <w:rFonts w:ascii="Calibri" w:hAnsi="Calibri" w:cs="Calibri"/>
          <w:iCs/>
          <w:color w:val="000000" w:themeColor="text1"/>
          <w:sz w:val="24"/>
        </w:rPr>
        <w:t xml:space="preserve">The </w:t>
      </w:r>
      <w:r>
        <w:rPr>
          <w:rFonts w:ascii="Calibri" w:hAnsi="Calibri" w:cs="Calibri"/>
        </w:rPr>
        <w:t>Aid &amp; Award</w:t>
      </w:r>
      <w:r w:rsidR="00CB1E12" w:rsidRPr="0064619D">
        <w:rPr>
          <w:rFonts w:ascii="Calibri" w:hAnsi="Calibri" w:cs="Calibri"/>
          <w:iCs/>
          <w:color w:val="000000" w:themeColor="text1"/>
          <w:sz w:val="24"/>
        </w:rPr>
        <w:t xml:space="preserve"> Committee meet</w:t>
      </w:r>
      <w:r>
        <w:rPr>
          <w:rFonts w:ascii="Calibri" w:hAnsi="Calibri" w:cs="Calibri"/>
          <w:iCs/>
          <w:color w:val="000000" w:themeColor="text1"/>
          <w:sz w:val="24"/>
        </w:rPr>
        <w:t>s</w:t>
      </w:r>
      <w:r w:rsidR="00CB1E12" w:rsidRPr="0064619D">
        <w:rPr>
          <w:rFonts w:ascii="Calibri" w:hAnsi="Calibri" w:cs="Calibri"/>
          <w:iCs/>
          <w:color w:val="000000" w:themeColor="text1"/>
          <w:sz w:val="24"/>
        </w:rPr>
        <w:t xml:space="preserve"> </w:t>
      </w:r>
      <w:r>
        <w:rPr>
          <w:rFonts w:ascii="Calibri" w:hAnsi="Calibri" w:cs="Calibri"/>
          <w:iCs/>
          <w:color w:val="000000" w:themeColor="text1"/>
          <w:sz w:val="24"/>
        </w:rPr>
        <w:t xml:space="preserve">with department faculty </w:t>
      </w:r>
      <w:r w:rsidR="00CB1E12" w:rsidRPr="0064619D">
        <w:rPr>
          <w:rFonts w:ascii="Calibri" w:hAnsi="Calibri" w:cs="Calibri"/>
          <w:iCs/>
          <w:color w:val="000000" w:themeColor="text1"/>
          <w:sz w:val="24"/>
        </w:rPr>
        <w:t xml:space="preserve">in </w:t>
      </w:r>
      <w:r w:rsidR="00945313">
        <w:rPr>
          <w:rFonts w:ascii="Calibri" w:hAnsi="Calibri" w:cs="Calibri"/>
          <w:iCs/>
          <w:color w:val="000000" w:themeColor="text1"/>
          <w:sz w:val="24"/>
        </w:rPr>
        <w:t xml:space="preserve">late </w:t>
      </w:r>
      <w:r>
        <w:rPr>
          <w:rFonts w:ascii="Calibri" w:hAnsi="Calibri" w:cs="Calibri"/>
          <w:iCs/>
          <w:color w:val="000000" w:themeColor="text1"/>
          <w:sz w:val="24"/>
        </w:rPr>
        <w:t>Feb</w:t>
      </w:r>
      <w:r w:rsidR="00CB1E12" w:rsidRPr="0064619D">
        <w:rPr>
          <w:rFonts w:ascii="Calibri" w:hAnsi="Calibri" w:cs="Calibri"/>
          <w:iCs/>
          <w:color w:val="000000" w:themeColor="text1"/>
          <w:sz w:val="24"/>
        </w:rPr>
        <w:t xml:space="preserve">, but because we make </w:t>
      </w:r>
      <w:r w:rsidR="00945313">
        <w:rPr>
          <w:rFonts w:ascii="Calibri" w:hAnsi="Calibri" w:cs="Calibri"/>
          <w:iCs/>
          <w:color w:val="000000" w:themeColor="text1"/>
          <w:sz w:val="24"/>
        </w:rPr>
        <w:t>other</w:t>
      </w:r>
      <w:r w:rsidR="00CB1E12" w:rsidRPr="0064619D">
        <w:rPr>
          <w:rFonts w:ascii="Calibri" w:hAnsi="Calibri" w:cs="Calibri"/>
          <w:iCs/>
          <w:color w:val="000000" w:themeColor="text1"/>
          <w:sz w:val="24"/>
        </w:rPr>
        <w:t xml:space="preserve"> award nominations for Grad College fellowships at the same time, </w:t>
      </w:r>
      <w:r w:rsidR="00C34312" w:rsidRPr="0064619D">
        <w:rPr>
          <w:rFonts w:ascii="Calibri" w:hAnsi="Calibri" w:cs="Calibri"/>
          <w:iCs/>
          <w:color w:val="000000" w:themeColor="text1"/>
          <w:sz w:val="24"/>
        </w:rPr>
        <w:t>results</w:t>
      </w:r>
      <w:r w:rsidR="00CB1E12" w:rsidRPr="0064619D">
        <w:rPr>
          <w:rFonts w:ascii="Calibri" w:hAnsi="Calibri" w:cs="Calibri"/>
          <w:iCs/>
          <w:color w:val="000000" w:themeColor="text1"/>
          <w:sz w:val="24"/>
        </w:rPr>
        <w:t xml:space="preserve"> </w:t>
      </w:r>
      <w:r w:rsidR="005E14B7">
        <w:rPr>
          <w:rFonts w:ascii="Calibri" w:hAnsi="Calibri" w:cs="Calibri"/>
          <w:iCs/>
          <w:color w:val="000000" w:themeColor="text1"/>
          <w:sz w:val="24"/>
        </w:rPr>
        <w:t>are not</w:t>
      </w:r>
      <w:r w:rsidR="00CB1E12" w:rsidRPr="0064619D">
        <w:rPr>
          <w:rFonts w:ascii="Calibri" w:hAnsi="Calibri" w:cs="Calibri"/>
          <w:iCs/>
          <w:color w:val="000000" w:themeColor="text1"/>
          <w:sz w:val="24"/>
        </w:rPr>
        <w:t xml:space="preserve"> announced until </w:t>
      </w:r>
      <w:r w:rsidR="00945313">
        <w:rPr>
          <w:rFonts w:ascii="Calibri" w:hAnsi="Calibri" w:cs="Calibri"/>
          <w:iCs/>
          <w:color w:val="000000" w:themeColor="text1"/>
          <w:sz w:val="24"/>
        </w:rPr>
        <w:t>external</w:t>
      </w:r>
      <w:r w:rsidR="00CB1E12" w:rsidRPr="0064619D">
        <w:rPr>
          <w:rFonts w:ascii="Calibri" w:hAnsi="Calibri" w:cs="Calibri"/>
          <w:iCs/>
          <w:color w:val="000000" w:themeColor="text1"/>
          <w:sz w:val="24"/>
        </w:rPr>
        <w:t xml:space="preserve"> fellowships are finalized. </w:t>
      </w:r>
      <w:r w:rsidR="00C34312" w:rsidRPr="0064619D">
        <w:rPr>
          <w:rFonts w:ascii="Calibri" w:hAnsi="Calibri" w:cs="Calibri"/>
          <w:iCs/>
          <w:color w:val="000000" w:themeColor="text1"/>
          <w:sz w:val="24"/>
        </w:rPr>
        <w:t>This</w:t>
      </w:r>
      <w:r w:rsidR="00CB1E12" w:rsidRPr="0064619D">
        <w:rPr>
          <w:rFonts w:ascii="Calibri" w:hAnsi="Calibri" w:cs="Calibri"/>
          <w:iCs/>
          <w:color w:val="000000" w:themeColor="text1"/>
          <w:sz w:val="24"/>
        </w:rPr>
        <w:t xml:space="preserve"> may not be</w:t>
      </w:r>
      <w:r w:rsidR="005E14B7">
        <w:rPr>
          <w:rFonts w:ascii="Calibri" w:hAnsi="Calibri" w:cs="Calibri"/>
          <w:iCs/>
          <w:color w:val="000000" w:themeColor="text1"/>
          <w:sz w:val="24"/>
        </w:rPr>
        <w:t xml:space="preserve"> until late March or </w:t>
      </w:r>
      <w:r w:rsidR="00CB1E12" w:rsidRPr="0064619D">
        <w:rPr>
          <w:rFonts w:ascii="Calibri" w:hAnsi="Calibri" w:cs="Calibri"/>
          <w:iCs/>
          <w:color w:val="000000" w:themeColor="text1"/>
          <w:sz w:val="24"/>
        </w:rPr>
        <w:t>April.</w:t>
      </w:r>
    </w:p>
    <w:p w14:paraId="4B538D47" w14:textId="098E8F91" w:rsidR="001A3A1B" w:rsidRPr="0064619D" w:rsidRDefault="00122D9A" w:rsidP="0014736F">
      <w:pPr>
        <w:spacing w:before="240" w:after="120"/>
        <w:rPr>
          <w:rFonts w:ascii="Calibri" w:hAnsi="Calibri" w:cs="Calibri"/>
        </w:rPr>
      </w:pPr>
      <w:r>
        <w:rPr>
          <w:rFonts w:ascii="Calibri" w:hAnsi="Calibri" w:cs="Calibri"/>
        </w:rPr>
        <w:t xml:space="preserve">There are </w:t>
      </w:r>
      <w:r w:rsidR="00F668DE">
        <w:rPr>
          <w:rFonts w:ascii="Calibri" w:hAnsi="Calibri" w:cs="Calibri"/>
        </w:rPr>
        <w:t>different</w:t>
      </w:r>
      <w:r w:rsidR="4BE04DC2" w:rsidRPr="0064619D">
        <w:rPr>
          <w:rFonts w:ascii="Calibri" w:hAnsi="Calibri" w:cs="Calibri"/>
        </w:rPr>
        <w:t xml:space="preserve"> types of </w:t>
      </w:r>
      <w:r>
        <w:rPr>
          <w:rFonts w:ascii="Calibri" w:hAnsi="Calibri" w:cs="Calibri"/>
        </w:rPr>
        <w:t>awards the Department Aid &amp; Awards Committee reviews</w:t>
      </w:r>
      <w:r w:rsidR="4BE04DC2" w:rsidRPr="0064619D">
        <w:rPr>
          <w:rFonts w:ascii="Calibri" w:hAnsi="Calibri" w:cs="Calibri"/>
        </w:rPr>
        <w:t>:</w:t>
      </w:r>
    </w:p>
    <w:p w14:paraId="62CF5190" w14:textId="29391158" w:rsidR="001A3A1B" w:rsidRPr="0064619D" w:rsidRDefault="001A3A1B" w:rsidP="0064619D">
      <w:pPr>
        <w:pStyle w:val="ListParagraph"/>
        <w:numPr>
          <w:ilvl w:val="0"/>
          <w:numId w:val="23"/>
        </w:numPr>
        <w:spacing w:after="120"/>
        <w:contextualSpacing w:val="0"/>
        <w:rPr>
          <w:rFonts w:ascii="Calibri" w:hAnsi="Calibri" w:cs="Calibri"/>
          <w:sz w:val="24"/>
        </w:rPr>
      </w:pPr>
      <w:r w:rsidRPr="0064619D">
        <w:rPr>
          <w:rFonts w:ascii="Calibri" w:hAnsi="Calibri" w:cs="Calibri"/>
          <w:b/>
          <w:sz w:val="24"/>
        </w:rPr>
        <w:t xml:space="preserve">Travel &amp; Research </w:t>
      </w:r>
      <w:r w:rsidR="00122D9A">
        <w:rPr>
          <w:rFonts w:ascii="Calibri" w:hAnsi="Calibri" w:cs="Calibri"/>
          <w:b/>
          <w:sz w:val="24"/>
        </w:rPr>
        <w:t>Scholarships</w:t>
      </w:r>
      <w:r w:rsidRPr="0064619D">
        <w:rPr>
          <w:rFonts w:ascii="Calibri" w:hAnsi="Calibri" w:cs="Calibri"/>
          <w:sz w:val="24"/>
        </w:rPr>
        <w:t xml:space="preserve">, </w:t>
      </w:r>
      <w:r w:rsidR="00122D9A">
        <w:rPr>
          <w:rFonts w:ascii="Calibri" w:hAnsi="Calibri" w:cs="Calibri"/>
          <w:sz w:val="24"/>
        </w:rPr>
        <w:t xml:space="preserve">single payment </w:t>
      </w:r>
      <w:r w:rsidRPr="0064619D">
        <w:rPr>
          <w:rFonts w:ascii="Calibri" w:hAnsi="Calibri" w:cs="Calibri"/>
          <w:sz w:val="24"/>
        </w:rPr>
        <w:t xml:space="preserve">to support </w:t>
      </w:r>
      <w:r w:rsidR="00122D9A">
        <w:rPr>
          <w:rFonts w:ascii="Calibri" w:hAnsi="Calibri" w:cs="Calibri"/>
          <w:sz w:val="24"/>
        </w:rPr>
        <w:t>travel or expenses incurred for d</w:t>
      </w:r>
      <w:r w:rsidRPr="0064619D">
        <w:rPr>
          <w:rFonts w:ascii="Calibri" w:hAnsi="Calibri" w:cs="Calibri"/>
          <w:sz w:val="24"/>
        </w:rPr>
        <w:t>issertation research</w:t>
      </w:r>
      <w:r w:rsidR="00122D9A">
        <w:rPr>
          <w:rFonts w:ascii="Calibri" w:hAnsi="Calibri" w:cs="Calibri"/>
          <w:sz w:val="24"/>
        </w:rPr>
        <w:t xml:space="preserve"> or conference attendance as a presenter</w:t>
      </w:r>
      <w:r w:rsidR="0037659E" w:rsidRPr="0064619D">
        <w:rPr>
          <w:rFonts w:ascii="Calibri" w:hAnsi="Calibri" w:cs="Calibri"/>
          <w:sz w:val="24"/>
        </w:rPr>
        <w:t>.</w:t>
      </w:r>
    </w:p>
    <w:p w14:paraId="2DE670E8" w14:textId="1858C659" w:rsidR="0037659E" w:rsidRDefault="4BE04DC2" w:rsidP="0064619D">
      <w:pPr>
        <w:pStyle w:val="ListParagraph"/>
        <w:numPr>
          <w:ilvl w:val="0"/>
          <w:numId w:val="23"/>
        </w:numPr>
        <w:spacing w:after="120"/>
        <w:contextualSpacing w:val="0"/>
        <w:rPr>
          <w:rFonts w:ascii="Calibri" w:hAnsi="Calibri" w:cs="Calibri"/>
          <w:sz w:val="24"/>
        </w:rPr>
      </w:pPr>
      <w:r w:rsidRPr="0064619D">
        <w:rPr>
          <w:rFonts w:ascii="Calibri" w:hAnsi="Calibri" w:cs="Calibri"/>
          <w:b/>
          <w:sz w:val="24"/>
        </w:rPr>
        <w:t>Research &amp; Writing Fellowships</w:t>
      </w:r>
      <w:r w:rsidRPr="0064619D">
        <w:rPr>
          <w:rFonts w:ascii="Calibri" w:hAnsi="Calibri" w:cs="Calibri"/>
          <w:sz w:val="24"/>
        </w:rPr>
        <w:t>, to support a semester of protected research or writing.</w:t>
      </w:r>
    </w:p>
    <w:p w14:paraId="5449A11D" w14:textId="4337F330" w:rsidR="0037659E" w:rsidRDefault="00EA25AC" w:rsidP="00F668DE">
      <w:pPr>
        <w:pStyle w:val="ListParagraph"/>
        <w:numPr>
          <w:ilvl w:val="0"/>
          <w:numId w:val="23"/>
        </w:numPr>
        <w:spacing w:after="120"/>
        <w:contextualSpacing w:val="0"/>
        <w:rPr>
          <w:rFonts w:ascii="Calibri" w:hAnsi="Calibri" w:cs="Calibri"/>
          <w:sz w:val="24"/>
          <w:szCs w:val="24"/>
        </w:rPr>
      </w:pPr>
      <w:r w:rsidRPr="00CD4690">
        <w:rPr>
          <w:rFonts w:ascii="Calibri" w:hAnsi="Calibri" w:cs="Calibri"/>
          <w:b/>
          <w:sz w:val="24"/>
          <w:szCs w:val="24"/>
        </w:rPr>
        <w:t>Henry Hor</w:t>
      </w:r>
      <w:r w:rsidR="4BE04DC2" w:rsidRPr="00CD4690">
        <w:rPr>
          <w:rFonts w:ascii="Calibri" w:hAnsi="Calibri" w:cs="Calibri"/>
          <w:b/>
          <w:sz w:val="24"/>
          <w:szCs w:val="24"/>
        </w:rPr>
        <w:t>witz Prize</w:t>
      </w:r>
      <w:r w:rsidR="4BE04DC2" w:rsidRPr="00CD4690">
        <w:rPr>
          <w:rFonts w:ascii="Calibri" w:hAnsi="Calibri" w:cs="Calibri"/>
          <w:sz w:val="24"/>
          <w:szCs w:val="24"/>
        </w:rPr>
        <w:t xml:space="preserve"> for the best syllabus by a graduate instructor</w:t>
      </w:r>
      <w:r w:rsidR="00122D9A">
        <w:rPr>
          <w:rFonts w:ascii="Calibri" w:hAnsi="Calibri" w:cs="Calibri"/>
          <w:sz w:val="24"/>
          <w:szCs w:val="24"/>
        </w:rPr>
        <w:t xml:space="preserve"> in the previous calendar year</w:t>
      </w:r>
    </w:p>
    <w:p w14:paraId="28ACE326" w14:textId="1C25159D" w:rsidR="00324519" w:rsidRPr="0064619D" w:rsidRDefault="4BE04DC2" w:rsidP="0014736F">
      <w:pPr>
        <w:spacing w:before="240" w:after="120"/>
        <w:rPr>
          <w:rFonts w:ascii="Calibri" w:hAnsi="Calibri" w:cs="Calibri"/>
        </w:rPr>
      </w:pPr>
      <w:bookmarkStart w:id="0" w:name="_Hlk27646437"/>
      <w:r w:rsidRPr="0064619D">
        <w:rPr>
          <w:rFonts w:ascii="Calibri" w:hAnsi="Calibri" w:cs="Calibri"/>
        </w:rPr>
        <w:t xml:space="preserve">Applications for </w:t>
      </w:r>
      <w:r w:rsidRPr="0064619D">
        <w:rPr>
          <w:rFonts w:ascii="Calibri" w:hAnsi="Calibri" w:cs="Calibri"/>
          <w:b/>
          <w:bCs/>
        </w:rPr>
        <w:t xml:space="preserve">all </w:t>
      </w:r>
      <w:r w:rsidR="00DC6BC2">
        <w:rPr>
          <w:rFonts w:ascii="Calibri" w:hAnsi="Calibri" w:cs="Calibri"/>
          <w:b/>
          <w:bCs/>
        </w:rPr>
        <w:t xml:space="preserve">departmental </w:t>
      </w:r>
      <w:r w:rsidRPr="00176CBA">
        <w:rPr>
          <w:rFonts w:ascii="Calibri" w:hAnsi="Calibri" w:cs="Calibri"/>
          <w:b/>
          <w:bCs/>
          <w:u w:val="single"/>
        </w:rPr>
        <w:t>fellowships</w:t>
      </w:r>
      <w:r w:rsidR="00122D9A" w:rsidRPr="00176CBA">
        <w:rPr>
          <w:rFonts w:ascii="Calibri" w:hAnsi="Calibri" w:cs="Calibri"/>
          <w:b/>
          <w:bCs/>
          <w:u w:val="single"/>
        </w:rPr>
        <w:t xml:space="preserve"> or scholarships</w:t>
      </w:r>
      <w:r w:rsidRPr="0064619D">
        <w:rPr>
          <w:rFonts w:ascii="Calibri" w:hAnsi="Calibri" w:cs="Calibri"/>
        </w:rPr>
        <w:t xml:space="preserve"> should include the following</w:t>
      </w:r>
      <w:r w:rsidR="00A91A00">
        <w:rPr>
          <w:rFonts w:ascii="Calibri" w:hAnsi="Calibri" w:cs="Calibri"/>
        </w:rPr>
        <w:t xml:space="preserve"> (</w:t>
      </w:r>
      <w:r w:rsidR="00A91A00" w:rsidRPr="00746B94">
        <w:rPr>
          <w:rFonts w:ascii="Calibri" w:hAnsi="Calibri" w:cs="Calibri"/>
          <w:b/>
          <w:bCs/>
          <w:color w:val="AA0000"/>
        </w:rPr>
        <w:t>by 2/</w:t>
      </w:r>
      <w:r w:rsidR="00D0525F" w:rsidRPr="00746B94">
        <w:rPr>
          <w:rFonts w:ascii="Calibri" w:hAnsi="Calibri" w:cs="Calibri"/>
          <w:b/>
          <w:bCs/>
          <w:color w:val="AA0000"/>
        </w:rPr>
        <w:t>9</w:t>
      </w:r>
      <w:r w:rsidR="00A91A00" w:rsidRPr="00746B94">
        <w:rPr>
          <w:rFonts w:ascii="Calibri" w:hAnsi="Calibri" w:cs="Calibri"/>
          <w:b/>
          <w:bCs/>
          <w:color w:val="AA0000"/>
        </w:rPr>
        <w:t>/2</w:t>
      </w:r>
      <w:r w:rsidR="00D0525F" w:rsidRPr="00746B94">
        <w:rPr>
          <w:rFonts w:ascii="Calibri" w:hAnsi="Calibri" w:cs="Calibri"/>
          <w:b/>
          <w:bCs/>
          <w:color w:val="AA0000"/>
        </w:rPr>
        <w:t>6</w:t>
      </w:r>
      <w:r w:rsidR="00A91A00">
        <w:rPr>
          <w:rFonts w:ascii="Calibri" w:hAnsi="Calibri" w:cs="Calibri"/>
        </w:rPr>
        <w:t>)</w:t>
      </w:r>
      <w:r w:rsidRPr="0064619D">
        <w:rPr>
          <w:rFonts w:ascii="Calibri" w:hAnsi="Calibri" w:cs="Calibri"/>
        </w:rPr>
        <w:t>:</w:t>
      </w:r>
    </w:p>
    <w:p w14:paraId="161C59F1" w14:textId="78107387" w:rsidR="00D34A9F" w:rsidRPr="0064619D" w:rsidRDefault="00176CBA" w:rsidP="0050577F">
      <w:pPr>
        <w:pStyle w:val="ListParagraph"/>
        <w:numPr>
          <w:ilvl w:val="0"/>
          <w:numId w:val="26"/>
        </w:numPr>
        <w:spacing w:after="60" w:line="240" w:lineRule="auto"/>
        <w:contextualSpacing w:val="0"/>
        <w:rPr>
          <w:rFonts w:ascii="Calibri" w:hAnsi="Calibri" w:cs="Calibri"/>
          <w:sz w:val="24"/>
          <w:szCs w:val="24"/>
        </w:rPr>
      </w:pPr>
      <w:r>
        <w:rPr>
          <w:rFonts w:ascii="Calibri" w:hAnsi="Calibri" w:cs="Calibri"/>
          <w:b/>
          <w:bCs/>
          <w:i/>
          <w:iCs/>
          <w:color w:val="0070C0"/>
          <w:sz w:val="24"/>
          <w:szCs w:val="24"/>
        </w:rPr>
        <w:t>Full</w:t>
      </w:r>
      <w:r w:rsidR="0024606F" w:rsidRPr="0024763D">
        <w:rPr>
          <w:rFonts w:ascii="Calibri" w:hAnsi="Calibri" w:cs="Calibri"/>
          <w:b/>
          <w:bCs/>
          <w:i/>
          <w:iCs/>
          <w:color w:val="0070C0"/>
          <w:sz w:val="24"/>
          <w:szCs w:val="24"/>
        </w:rPr>
        <w:t xml:space="preserve"> CV</w:t>
      </w:r>
      <w:r w:rsidR="4BE04DC2" w:rsidRPr="0024763D">
        <w:rPr>
          <w:rFonts w:ascii="Calibri" w:hAnsi="Calibri" w:cs="Calibri"/>
          <w:color w:val="0070C0"/>
          <w:sz w:val="24"/>
          <w:szCs w:val="24"/>
        </w:rPr>
        <w:t xml:space="preserve"> </w:t>
      </w:r>
      <w:r w:rsidR="0024606F">
        <w:rPr>
          <w:rFonts w:ascii="Calibri" w:hAnsi="Calibri" w:cs="Calibri"/>
          <w:sz w:val="24"/>
          <w:szCs w:val="24"/>
        </w:rPr>
        <w:t>including</w:t>
      </w:r>
      <w:r w:rsidR="4BE04DC2" w:rsidRPr="0064619D">
        <w:rPr>
          <w:rFonts w:ascii="Calibri" w:hAnsi="Calibri" w:cs="Calibri"/>
          <w:sz w:val="24"/>
          <w:szCs w:val="24"/>
        </w:rPr>
        <w:t xml:space="preserve"> all previous appointments</w:t>
      </w:r>
      <w:r w:rsidR="00337CFF">
        <w:rPr>
          <w:rFonts w:ascii="Calibri" w:hAnsi="Calibri" w:cs="Calibri"/>
          <w:sz w:val="24"/>
          <w:szCs w:val="24"/>
        </w:rPr>
        <w:t xml:space="preserve"> (e</w:t>
      </w:r>
      <w:r w:rsidR="006B6AA7">
        <w:rPr>
          <w:rFonts w:ascii="Calibri" w:hAnsi="Calibri" w:cs="Calibri"/>
          <w:sz w:val="24"/>
          <w:szCs w:val="24"/>
        </w:rPr>
        <w:t>.g.</w:t>
      </w:r>
      <w:r w:rsidR="00337CFF">
        <w:rPr>
          <w:rFonts w:ascii="Calibri" w:hAnsi="Calibri" w:cs="Calibri"/>
          <w:sz w:val="24"/>
          <w:szCs w:val="24"/>
        </w:rPr>
        <w:t xml:space="preserve"> </w:t>
      </w:r>
      <w:r w:rsidR="00C0501C">
        <w:rPr>
          <w:rFonts w:ascii="Calibri" w:hAnsi="Calibri" w:cs="Calibri"/>
          <w:sz w:val="24"/>
          <w:szCs w:val="24"/>
        </w:rPr>
        <w:t>TAships, Internships, etc.</w:t>
      </w:r>
      <w:r w:rsidR="00337CFF">
        <w:rPr>
          <w:rFonts w:ascii="Calibri" w:hAnsi="Calibri" w:cs="Calibri"/>
          <w:sz w:val="24"/>
          <w:szCs w:val="24"/>
        </w:rPr>
        <w:t>)</w:t>
      </w:r>
      <w:r w:rsidR="4BE04DC2" w:rsidRPr="0064619D">
        <w:rPr>
          <w:rFonts w:ascii="Calibri" w:hAnsi="Calibri" w:cs="Calibri"/>
          <w:sz w:val="24"/>
          <w:szCs w:val="24"/>
        </w:rPr>
        <w:t>, grants, and fellowships received</w:t>
      </w:r>
      <w:r w:rsidR="0064619D">
        <w:rPr>
          <w:rFonts w:ascii="Calibri" w:hAnsi="Calibri" w:cs="Calibri"/>
          <w:sz w:val="24"/>
          <w:szCs w:val="24"/>
        </w:rPr>
        <w:t xml:space="preserve"> (</w:t>
      </w:r>
      <w:r w:rsidR="4BE04DC2" w:rsidRPr="0064619D">
        <w:rPr>
          <w:rFonts w:ascii="Calibri" w:hAnsi="Calibri" w:cs="Calibri"/>
          <w:sz w:val="24"/>
          <w:szCs w:val="24"/>
        </w:rPr>
        <w:t>with dates</w:t>
      </w:r>
      <w:r w:rsidR="0064619D">
        <w:rPr>
          <w:rFonts w:ascii="Calibri" w:hAnsi="Calibri" w:cs="Calibri"/>
          <w:sz w:val="24"/>
          <w:szCs w:val="24"/>
        </w:rPr>
        <w:t>)</w:t>
      </w:r>
      <w:r w:rsidR="4BE04DC2" w:rsidRPr="0064619D">
        <w:rPr>
          <w:rFonts w:ascii="Calibri" w:hAnsi="Calibri" w:cs="Calibri"/>
          <w:sz w:val="24"/>
          <w:szCs w:val="24"/>
        </w:rPr>
        <w:t xml:space="preserve"> as well as the usual educational and professional experience, honors and awards, publications and prese</w:t>
      </w:r>
      <w:r w:rsidR="0064619D">
        <w:rPr>
          <w:rFonts w:ascii="Calibri" w:hAnsi="Calibri" w:cs="Calibri"/>
          <w:sz w:val="24"/>
          <w:szCs w:val="24"/>
        </w:rPr>
        <w:t>ntations, etc.</w:t>
      </w:r>
    </w:p>
    <w:p w14:paraId="58B32188" w14:textId="5314D498" w:rsidR="00D34A9F" w:rsidRPr="00DC6BC2" w:rsidRDefault="00DC6BC2" w:rsidP="0050577F">
      <w:pPr>
        <w:pStyle w:val="Default"/>
        <w:numPr>
          <w:ilvl w:val="0"/>
          <w:numId w:val="26"/>
        </w:numPr>
        <w:spacing w:after="60"/>
        <w:rPr>
          <w:rFonts w:ascii="Calibri" w:hAnsi="Calibri" w:cs="Calibri"/>
        </w:rPr>
      </w:pPr>
      <w:r w:rsidRPr="00DC6BC2">
        <w:rPr>
          <w:rFonts w:ascii="Calibri" w:hAnsi="Calibri" w:cs="Calibri"/>
          <w:b/>
          <w:bCs/>
          <w:i/>
          <w:iCs/>
          <w:color w:val="0070C0"/>
        </w:rPr>
        <w:t>S</w:t>
      </w:r>
      <w:r w:rsidR="4BE04DC2" w:rsidRPr="0024763D">
        <w:rPr>
          <w:rFonts w:ascii="Calibri" w:hAnsi="Calibri" w:cs="Calibri"/>
          <w:b/>
          <w:bCs/>
          <w:i/>
          <w:iCs/>
          <w:color w:val="0070C0"/>
        </w:rPr>
        <w:t>ubstantial piece of written work</w:t>
      </w:r>
      <w:r w:rsidR="4BE04DC2" w:rsidRPr="0064619D">
        <w:rPr>
          <w:rFonts w:ascii="Calibri" w:hAnsi="Calibri" w:cs="Calibri"/>
        </w:rPr>
        <w:t>, usually an approved pro</w:t>
      </w:r>
      <w:r w:rsidR="00F07925" w:rsidRPr="0064619D">
        <w:rPr>
          <w:rFonts w:ascii="Calibri" w:hAnsi="Calibri" w:cs="Calibri"/>
        </w:rPr>
        <w:t>spectus, diss chapter</w:t>
      </w:r>
      <w:r w:rsidR="4BE04DC2" w:rsidRPr="0064619D">
        <w:rPr>
          <w:rFonts w:ascii="Calibri" w:hAnsi="Calibri" w:cs="Calibri"/>
        </w:rPr>
        <w:t>, seminar paper or MA essay</w:t>
      </w:r>
      <w:r w:rsidR="00122D9A">
        <w:rPr>
          <w:rFonts w:ascii="Calibri" w:hAnsi="Calibri" w:cs="Calibri"/>
        </w:rPr>
        <w:t>/QRP</w:t>
      </w:r>
      <w:r w:rsidR="4BE04DC2" w:rsidRPr="0064619D">
        <w:rPr>
          <w:rFonts w:ascii="Calibri" w:hAnsi="Calibri" w:cs="Calibri"/>
        </w:rPr>
        <w:t xml:space="preserve"> (</w:t>
      </w:r>
      <w:r w:rsidR="4BE04DC2" w:rsidRPr="0064619D">
        <w:rPr>
          <w:rFonts w:ascii="Calibri" w:hAnsi="Calibri" w:cs="Calibri"/>
          <w:i/>
          <w:iCs/>
        </w:rPr>
        <w:t>writing samples are read closely to evaluate applicants’ scholarship)</w:t>
      </w:r>
    </w:p>
    <w:p w14:paraId="484E8B5D" w14:textId="6B8CCAF7" w:rsidR="00DC6BC2" w:rsidRPr="00DC6BC2" w:rsidRDefault="00DC6BC2" w:rsidP="00DC6BC2">
      <w:pPr>
        <w:pStyle w:val="Default"/>
        <w:numPr>
          <w:ilvl w:val="1"/>
          <w:numId w:val="26"/>
        </w:numPr>
        <w:spacing w:after="60"/>
        <w:ind w:left="1080"/>
        <w:rPr>
          <w:rFonts w:ascii="Calibri" w:hAnsi="Calibri" w:cs="Calibri"/>
          <w:color w:val="auto"/>
        </w:rPr>
      </w:pPr>
      <w:r>
        <w:rPr>
          <w:rFonts w:ascii="Calibri" w:hAnsi="Calibri" w:cs="Calibri"/>
          <w:color w:val="auto"/>
        </w:rPr>
        <w:t>If</w:t>
      </w:r>
      <w:r w:rsidRPr="00DC6BC2">
        <w:rPr>
          <w:rFonts w:ascii="Calibri" w:hAnsi="Calibri" w:cs="Calibri"/>
          <w:color w:val="auto"/>
        </w:rPr>
        <w:t xml:space="preserve"> applying for a Research &amp; Writing Fellowship</w:t>
      </w:r>
      <w:r>
        <w:rPr>
          <w:rFonts w:ascii="Calibri" w:hAnsi="Calibri" w:cs="Calibri"/>
          <w:color w:val="auto"/>
        </w:rPr>
        <w:t xml:space="preserve">, </w:t>
      </w:r>
      <w:r w:rsidRPr="00DC6BC2">
        <w:rPr>
          <w:rFonts w:ascii="Calibri" w:hAnsi="Calibri" w:cs="Calibri"/>
          <w:color w:val="auto"/>
        </w:rPr>
        <w:t xml:space="preserve">submit all </w:t>
      </w:r>
      <w:r>
        <w:rPr>
          <w:rFonts w:ascii="Calibri" w:hAnsi="Calibri" w:cs="Calibri"/>
          <w:color w:val="auto"/>
        </w:rPr>
        <w:t xml:space="preserve">completed </w:t>
      </w:r>
      <w:r w:rsidRPr="00DC6BC2">
        <w:rPr>
          <w:rFonts w:ascii="Calibri" w:hAnsi="Calibri" w:cs="Calibri"/>
          <w:color w:val="auto"/>
        </w:rPr>
        <w:t>dissertation chapters</w:t>
      </w:r>
    </w:p>
    <w:p w14:paraId="2BD44AB4" w14:textId="071856D4" w:rsidR="0037659E" w:rsidRPr="0064619D" w:rsidRDefault="4BE04DC2" w:rsidP="0050577F">
      <w:pPr>
        <w:pStyle w:val="ListParagraph"/>
        <w:numPr>
          <w:ilvl w:val="0"/>
          <w:numId w:val="26"/>
        </w:numPr>
        <w:spacing w:after="60" w:line="240" w:lineRule="auto"/>
        <w:contextualSpacing w:val="0"/>
        <w:rPr>
          <w:rFonts w:ascii="Calibri" w:hAnsi="Calibri" w:cs="Calibri"/>
          <w:sz w:val="24"/>
          <w:szCs w:val="24"/>
        </w:rPr>
      </w:pPr>
      <w:r w:rsidRPr="0064619D">
        <w:rPr>
          <w:rFonts w:ascii="Calibri" w:hAnsi="Calibri" w:cs="Calibri"/>
          <w:sz w:val="24"/>
          <w:szCs w:val="24"/>
        </w:rPr>
        <w:t xml:space="preserve">A </w:t>
      </w:r>
      <w:r w:rsidRPr="0024763D">
        <w:rPr>
          <w:rFonts w:ascii="Calibri" w:hAnsi="Calibri" w:cs="Calibri"/>
          <w:b/>
          <w:bCs/>
          <w:i/>
          <w:iCs/>
          <w:color w:val="0070C0"/>
          <w:sz w:val="24"/>
          <w:szCs w:val="24"/>
        </w:rPr>
        <w:t>letter of recommendation</w:t>
      </w:r>
      <w:r w:rsidRPr="0024763D">
        <w:rPr>
          <w:rFonts w:ascii="Calibri" w:hAnsi="Calibri" w:cs="Calibri"/>
          <w:color w:val="0070C0"/>
          <w:sz w:val="24"/>
          <w:szCs w:val="24"/>
        </w:rPr>
        <w:t xml:space="preserve"> </w:t>
      </w:r>
      <w:r w:rsidRPr="0064619D">
        <w:rPr>
          <w:rFonts w:ascii="Calibri" w:hAnsi="Calibri" w:cs="Calibri"/>
          <w:sz w:val="24"/>
          <w:szCs w:val="24"/>
        </w:rPr>
        <w:t>from a faculty member (usually the advisor)</w:t>
      </w:r>
    </w:p>
    <w:bookmarkEnd w:id="0"/>
    <w:p w14:paraId="1A64FD1E" w14:textId="612CBA1C" w:rsidR="0037659E" w:rsidRPr="0064619D" w:rsidRDefault="4BE04DC2" w:rsidP="0050577F">
      <w:pPr>
        <w:pStyle w:val="ListParagraph"/>
        <w:numPr>
          <w:ilvl w:val="0"/>
          <w:numId w:val="24"/>
        </w:numPr>
        <w:spacing w:after="60" w:line="240" w:lineRule="auto"/>
        <w:contextualSpacing w:val="0"/>
        <w:rPr>
          <w:rFonts w:ascii="Calibri" w:hAnsi="Calibri" w:cs="Calibri"/>
          <w:sz w:val="24"/>
          <w:szCs w:val="24"/>
        </w:rPr>
      </w:pPr>
      <w:r w:rsidRPr="0064619D">
        <w:rPr>
          <w:rFonts w:ascii="Calibri" w:hAnsi="Calibri" w:cs="Calibri"/>
          <w:sz w:val="24"/>
          <w:szCs w:val="24"/>
        </w:rPr>
        <w:t xml:space="preserve">A </w:t>
      </w:r>
      <w:r w:rsidR="00122D9A">
        <w:rPr>
          <w:rFonts w:ascii="Calibri" w:hAnsi="Calibri" w:cs="Calibri"/>
          <w:b/>
          <w:bCs/>
          <w:i/>
          <w:iCs/>
          <w:color w:val="0070C0"/>
          <w:sz w:val="24"/>
          <w:szCs w:val="24"/>
        </w:rPr>
        <w:t>statement (up to one page)</w:t>
      </w:r>
      <w:r w:rsidRPr="00DC6BC2">
        <w:rPr>
          <w:rFonts w:ascii="Calibri" w:hAnsi="Calibri" w:cs="Calibri"/>
          <w:color w:val="0070C0"/>
          <w:sz w:val="24"/>
          <w:szCs w:val="24"/>
        </w:rPr>
        <w:t xml:space="preserve"> </w:t>
      </w:r>
      <w:r w:rsidRPr="0064619D">
        <w:rPr>
          <w:rFonts w:ascii="Calibri" w:hAnsi="Calibri" w:cs="Calibri"/>
          <w:sz w:val="24"/>
          <w:szCs w:val="24"/>
        </w:rPr>
        <w:t xml:space="preserve">describing the research to be undertaken, scholarly significance of the proposed research, </w:t>
      </w:r>
      <w:r w:rsidR="00DC6BC2" w:rsidRPr="0064619D">
        <w:rPr>
          <w:rFonts w:ascii="Calibri" w:hAnsi="Calibri" w:cs="Calibri"/>
          <w:sz w:val="24"/>
          <w:szCs w:val="24"/>
        </w:rPr>
        <w:t>work to date</w:t>
      </w:r>
      <w:r w:rsidR="00DC6BC2">
        <w:rPr>
          <w:rFonts w:ascii="Calibri" w:hAnsi="Calibri" w:cs="Calibri"/>
          <w:sz w:val="24"/>
          <w:szCs w:val="24"/>
        </w:rPr>
        <w:t xml:space="preserve">, </w:t>
      </w:r>
      <w:r w:rsidRPr="0064619D">
        <w:rPr>
          <w:rFonts w:ascii="Calibri" w:hAnsi="Calibri" w:cs="Calibri"/>
          <w:sz w:val="24"/>
          <w:szCs w:val="24"/>
        </w:rPr>
        <w:t xml:space="preserve">and </w:t>
      </w:r>
      <w:r w:rsidR="00122D9A">
        <w:rPr>
          <w:rFonts w:ascii="Calibri" w:hAnsi="Calibri" w:cs="Calibri"/>
          <w:sz w:val="24"/>
          <w:szCs w:val="24"/>
        </w:rPr>
        <w:t>what</w:t>
      </w:r>
      <w:r w:rsidR="0064619D">
        <w:rPr>
          <w:rFonts w:ascii="Calibri" w:hAnsi="Calibri" w:cs="Calibri"/>
          <w:sz w:val="24"/>
          <w:szCs w:val="24"/>
        </w:rPr>
        <w:t xml:space="preserve"> research</w:t>
      </w:r>
      <w:r w:rsidR="00DC6BC2">
        <w:rPr>
          <w:rFonts w:ascii="Calibri" w:hAnsi="Calibri" w:cs="Calibri"/>
          <w:sz w:val="24"/>
          <w:szCs w:val="24"/>
        </w:rPr>
        <w:t>/work</w:t>
      </w:r>
      <w:r w:rsidR="0064619D">
        <w:rPr>
          <w:rFonts w:ascii="Calibri" w:hAnsi="Calibri" w:cs="Calibri"/>
          <w:sz w:val="24"/>
          <w:szCs w:val="24"/>
        </w:rPr>
        <w:t xml:space="preserve"> will be carried out</w:t>
      </w:r>
      <w:r w:rsidR="00DC6BC2">
        <w:rPr>
          <w:rFonts w:ascii="Calibri" w:hAnsi="Calibri" w:cs="Calibri"/>
          <w:sz w:val="24"/>
          <w:szCs w:val="24"/>
        </w:rPr>
        <w:t xml:space="preserve"> if awarded</w:t>
      </w:r>
    </w:p>
    <w:p w14:paraId="19B14F58" w14:textId="77777777" w:rsidR="003A6D3B" w:rsidRDefault="003A6D3B" w:rsidP="00D3263A">
      <w:pPr>
        <w:rPr>
          <w:rFonts w:ascii="Calibri" w:hAnsi="Calibri" w:cs="Calibri"/>
          <w:b/>
          <w:bCs/>
          <w:i/>
          <w:iCs/>
        </w:rPr>
      </w:pPr>
    </w:p>
    <w:p w14:paraId="4F186FBD" w14:textId="77777777" w:rsidR="00877E58" w:rsidRDefault="00877E58" w:rsidP="00D3263A">
      <w:pPr>
        <w:rPr>
          <w:rFonts w:ascii="Calibri" w:hAnsi="Calibri" w:cs="Calibri"/>
          <w:b/>
          <w:bCs/>
          <w:i/>
          <w:iCs/>
        </w:rPr>
      </w:pPr>
    </w:p>
    <w:p w14:paraId="51A0E1B5" w14:textId="77777777" w:rsidR="00945313" w:rsidRDefault="00945313" w:rsidP="00D3263A">
      <w:pPr>
        <w:rPr>
          <w:rFonts w:ascii="Calibri" w:hAnsi="Calibri" w:cs="Calibri"/>
          <w:b/>
          <w:bCs/>
          <w:i/>
          <w:iCs/>
        </w:rPr>
      </w:pPr>
    </w:p>
    <w:p w14:paraId="26B3185F" w14:textId="77777777" w:rsidR="00945313" w:rsidRDefault="00945313" w:rsidP="00D3263A">
      <w:pPr>
        <w:rPr>
          <w:rFonts w:ascii="Calibri" w:hAnsi="Calibri" w:cs="Calibri"/>
          <w:b/>
          <w:bCs/>
          <w:i/>
          <w:iCs/>
        </w:rPr>
      </w:pPr>
    </w:p>
    <w:p w14:paraId="0AB9636F" w14:textId="77777777" w:rsidR="00877E58" w:rsidRDefault="00877E58" w:rsidP="00D3263A">
      <w:pPr>
        <w:rPr>
          <w:rFonts w:ascii="Calibri" w:hAnsi="Calibri" w:cs="Calibri"/>
          <w:b/>
          <w:bCs/>
          <w:i/>
          <w:iCs/>
        </w:rPr>
      </w:pPr>
    </w:p>
    <w:p w14:paraId="3CE4D9D3" w14:textId="3DBA3776" w:rsidR="00FE3AAC" w:rsidRPr="0064619D" w:rsidRDefault="4BE04DC2" w:rsidP="004F1F5F">
      <w:pPr>
        <w:spacing w:after="120"/>
        <w:rPr>
          <w:rFonts w:ascii="Calibri" w:hAnsi="Calibri" w:cs="Calibri"/>
          <w:b/>
          <w:bCs/>
        </w:rPr>
      </w:pPr>
      <w:r w:rsidRPr="0064619D">
        <w:rPr>
          <w:rFonts w:ascii="Calibri" w:hAnsi="Calibri" w:cs="Calibri"/>
          <w:b/>
          <w:bCs/>
          <w:i/>
          <w:iCs/>
        </w:rPr>
        <w:lastRenderedPageBreak/>
        <w:t xml:space="preserve">Travel &amp; Research </w:t>
      </w:r>
      <w:r w:rsidR="00122D9A">
        <w:rPr>
          <w:rFonts w:ascii="Calibri" w:hAnsi="Calibri" w:cs="Calibri"/>
          <w:b/>
          <w:bCs/>
          <w:i/>
          <w:iCs/>
        </w:rPr>
        <w:t>Scholarships</w:t>
      </w:r>
    </w:p>
    <w:p w14:paraId="43BFBE77" w14:textId="176CA498" w:rsidR="4BE04DC2" w:rsidRPr="0015198D" w:rsidRDefault="4BE04DC2" w:rsidP="0015198D">
      <w:pPr>
        <w:spacing w:after="360"/>
        <w:rPr>
          <w:rFonts w:ascii="Calibri" w:hAnsi="Calibri" w:cs="Calibri"/>
          <w:color w:val="000000" w:themeColor="text1"/>
        </w:rPr>
      </w:pPr>
      <w:r w:rsidRPr="0064619D">
        <w:rPr>
          <w:rFonts w:ascii="Calibri" w:hAnsi="Calibri" w:cs="Calibri"/>
        </w:rPr>
        <w:t xml:space="preserve">The Department awards the following </w:t>
      </w:r>
      <w:r w:rsidR="00122D9A">
        <w:rPr>
          <w:rFonts w:ascii="Calibri" w:hAnsi="Calibri" w:cs="Calibri"/>
        </w:rPr>
        <w:t>scholarships</w:t>
      </w:r>
      <w:r w:rsidRPr="0064619D">
        <w:rPr>
          <w:rFonts w:ascii="Calibri" w:hAnsi="Calibri" w:cs="Calibri"/>
        </w:rPr>
        <w:t xml:space="preserve"> </w:t>
      </w:r>
      <w:r w:rsidR="00AA26E7">
        <w:rPr>
          <w:rFonts w:ascii="Calibri" w:hAnsi="Calibri" w:cs="Calibri"/>
        </w:rPr>
        <w:t>for</w:t>
      </w:r>
      <w:r w:rsidR="00AA26E7" w:rsidRPr="0064619D">
        <w:rPr>
          <w:rFonts w:ascii="Calibri" w:hAnsi="Calibri" w:cs="Calibri"/>
        </w:rPr>
        <w:t xml:space="preserve"> support </w:t>
      </w:r>
      <w:r w:rsidR="00AA26E7">
        <w:rPr>
          <w:rFonts w:ascii="Calibri" w:hAnsi="Calibri" w:cs="Calibri"/>
        </w:rPr>
        <w:t>travel or expenses incurred for d</w:t>
      </w:r>
      <w:r w:rsidR="00AA26E7" w:rsidRPr="0064619D">
        <w:rPr>
          <w:rFonts w:ascii="Calibri" w:hAnsi="Calibri" w:cs="Calibri"/>
        </w:rPr>
        <w:t>issertation research</w:t>
      </w:r>
      <w:r w:rsidR="00AA26E7">
        <w:rPr>
          <w:rFonts w:ascii="Calibri" w:hAnsi="Calibri" w:cs="Calibri"/>
        </w:rPr>
        <w:t xml:space="preserve"> or conference attendance as a presenter</w:t>
      </w:r>
      <w:r w:rsidRPr="00E95DE7">
        <w:rPr>
          <w:rFonts w:ascii="Calibri" w:hAnsi="Calibri" w:cs="Calibri"/>
          <w:color w:val="000000" w:themeColor="text1"/>
        </w:rPr>
        <w:t xml:space="preserve">. </w:t>
      </w:r>
      <w:r w:rsidR="00E95DE7">
        <w:rPr>
          <w:rFonts w:ascii="Calibri" w:hAnsi="Calibri" w:cs="Calibri"/>
          <w:color w:val="000000" w:themeColor="text1"/>
        </w:rPr>
        <w:t xml:space="preserve"> </w:t>
      </w:r>
    </w:p>
    <w:tbl>
      <w:tblPr>
        <w:tblW w:w="9462" w:type="dxa"/>
        <w:tblInd w:w="-5" w:type="dxa"/>
        <w:tblLook w:val="04A0" w:firstRow="1" w:lastRow="0" w:firstColumn="1" w:lastColumn="0" w:noHBand="0" w:noVBand="1"/>
      </w:tblPr>
      <w:tblGrid>
        <w:gridCol w:w="4320"/>
        <w:gridCol w:w="1170"/>
        <w:gridCol w:w="2880"/>
        <w:gridCol w:w="1092"/>
      </w:tblGrid>
      <w:tr w:rsidR="008F57F1" w:rsidRPr="0015198D" w14:paraId="66373C7B" w14:textId="77777777" w:rsidTr="00FC424E">
        <w:trPr>
          <w:trHeight w:val="300"/>
        </w:trPr>
        <w:tc>
          <w:tcPr>
            <w:tcW w:w="4320" w:type="dxa"/>
            <w:tcBorders>
              <w:top w:val="single" w:sz="4" w:space="0" w:color="auto"/>
              <w:left w:val="single" w:sz="4" w:space="0" w:color="auto"/>
              <w:bottom w:val="single" w:sz="4" w:space="0" w:color="auto"/>
              <w:right w:val="single" w:sz="4" w:space="0" w:color="auto"/>
            </w:tcBorders>
            <w:noWrap/>
            <w:vAlign w:val="bottom"/>
            <w:hideMark/>
          </w:tcPr>
          <w:p w14:paraId="1D93A252" w14:textId="06710C44" w:rsidR="008F57F1" w:rsidRPr="0015198D" w:rsidRDefault="003A6D3B" w:rsidP="00FC424E">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Scholarship</w:t>
            </w:r>
            <w:r w:rsidR="008F57F1" w:rsidRPr="0015198D">
              <w:rPr>
                <w:rFonts w:ascii="Calibri" w:eastAsia="Times New Roman" w:hAnsi="Calibri" w:cs="Calibri"/>
                <w:b/>
                <w:bCs/>
                <w:color w:val="000000"/>
                <w:sz w:val="22"/>
                <w:szCs w:val="22"/>
              </w:rPr>
              <w:t xml:space="preserve"> Award</w:t>
            </w:r>
          </w:p>
        </w:tc>
        <w:tc>
          <w:tcPr>
            <w:tcW w:w="1170" w:type="dxa"/>
            <w:tcBorders>
              <w:top w:val="single" w:sz="4" w:space="0" w:color="auto"/>
              <w:left w:val="nil"/>
              <w:bottom w:val="single" w:sz="4" w:space="0" w:color="auto"/>
              <w:right w:val="single" w:sz="4" w:space="0" w:color="auto"/>
            </w:tcBorders>
            <w:noWrap/>
            <w:vAlign w:val="bottom"/>
            <w:hideMark/>
          </w:tcPr>
          <w:p w14:paraId="43C6D5FE" w14:textId="77777777" w:rsidR="008F57F1" w:rsidRPr="0015198D" w:rsidRDefault="008F57F1" w:rsidP="00FC424E">
            <w:pPr>
              <w:jc w:val="center"/>
              <w:rPr>
                <w:rFonts w:ascii="Calibri" w:eastAsia="Times New Roman" w:hAnsi="Calibri" w:cs="Calibri"/>
                <w:b/>
                <w:bCs/>
                <w:color w:val="000000"/>
                <w:sz w:val="22"/>
                <w:szCs w:val="22"/>
              </w:rPr>
            </w:pPr>
            <w:r w:rsidRPr="0015198D">
              <w:rPr>
                <w:rFonts w:ascii="Calibri" w:eastAsia="Times New Roman" w:hAnsi="Calibri" w:cs="Calibri"/>
                <w:b/>
                <w:bCs/>
                <w:color w:val="000000"/>
                <w:sz w:val="22"/>
                <w:szCs w:val="22"/>
              </w:rPr>
              <w:t>Selections</w:t>
            </w:r>
          </w:p>
        </w:tc>
        <w:tc>
          <w:tcPr>
            <w:tcW w:w="2880" w:type="dxa"/>
            <w:tcBorders>
              <w:top w:val="single" w:sz="4" w:space="0" w:color="auto"/>
              <w:left w:val="nil"/>
              <w:bottom w:val="single" w:sz="4" w:space="0" w:color="auto"/>
              <w:right w:val="single" w:sz="4" w:space="0" w:color="auto"/>
            </w:tcBorders>
            <w:noWrap/>
            <w:vAlign w:val="bottom"/>
            <w:hideMark/>
          </w:tcPr>
          <w:p w14:paraId="3E0C3F93" w14:textId="77777777" w:rsidR="008F57F1" w:rsidRPr="0015198D" w:rsidRDefault="008F57F1" w:rsidP="00FC424E">
            <w:pPr>
              <w:jc w:val="center"/>
              <w:rPr>
                <w:rFonts w:ascii="Calibri" w:eastAsia="Times New Roman" w:hAnsi="Calibri" w:cs="Calibri"/>
                <w:b/>
                <w:bCs/>
                <w:color w:val="000000"/>
                <w:sz w:val="22"/>
                <w:szCs w:val="22"/>
              </w:rPr>
            </w:pPr>
            <w:r w:rsidRPr="0015198D">
              <w:rPr>
                <w:rFonts w:ascii="Calibri" w:eastAsia="Times New Roman" w:hAnsi="Calibri" w:cs="Calibri"/>
                <w:b/>
                <w:bCs/>
                <w:color w:val="000000"/>
                <w:sz w:val="22"/>
                <w:szCs w:val="22"/>
              </w:rPr>
              <w:t>Requirement</w:t>
            </w:r>
          </w:p>
        </w:tc>
        <w:tc>
          <w:tcPr>
            <w:tcW w:w="1092" w:type="dxa"/>
            <w:tcBorders>
              <w:top w:val="single" w:sz="4" w:space="0" w:color="auto"/>
              <w:left w:val="nil"/>
              <w:bottom w:val="single" w:sz="4" w:space="0" w:color="auto"/>
              <w:right w:val="single" w:sz="4" w:space="0" w:color="auto"/>
            </w:tcBorders>
            <w:noWrap/>
            <w:vAlign w:val="bottom"/>
            <w:hideMark/>
          </w:tcPr>
          <w:p w14:paraId="76EFBD1F" w14:textId="77777777" w:rsidR="008F57F1" w:rsidRPr="0015198D" w:rsidRDefault="008F57F1" w:rsidP="00FC424E">
            <w:pPr>
              <w:jc w:val="center"/>
              <w:rPr>
                <w:rFonts w:ascii="Calibri" w:eastAsia="Times New Roman" w:hAnsi="Calibri" w:cs="Calibri"/>
                <w:b/>
                <w:bCs/>
                <w:color w:val="000000"/>
                <w:sz w:val="22"/>
                <w:szCs w:val="22"/>
              </w:rPr>
            </w:pPr>
            <w:r w:rsidRPr="0015198D">
              <w:rPr>
                <w:rFonts w:ascii="Calibri" w:eastAsia="Times New Roman" w:hAnsi="Calibri" w:cs="Calibri"/>
                <w:b/>
                <w:bCs/>
                <w:color w:val="000000"/>
                <w:sz w:val="22"/>
                <w:szCs w:val="22"/>
              </w:rPr>
              <w:t>Amount</w:t>
            </w:r>
            <w:r>
              <w:rPr>
                <w:rFonts w:ascii="Calibri" w:eastAsia="Times New Roman" w:hAnsi="Calibri" w:cs="Calibri"/>
                <w:b/>
                <w:bCs/>
                <w:color w:val="000000"/>
                <w:sz w:val="22"/>
                <w:szCs w:val="22"/>
              </w:rPr>
              <w:t>*</w:t>
            </w:r>
          </w:p>
        </w:tc>
      </w:tr>
      <w:tr w:rsidR="008F57F1" w:rsidRPr="0015198D" w14:paraId="2B5FEEC7"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hideMark/>
          </w:tcPr>
          <w:p w14:paraId="70181C03" w14:textId="21DAFBC0"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William O. Ay</w:t>
            </w:r>
            <w:r>
              <w:rPr>
                <w:rFonts w:ascii="Calibri" w:eastAsia="Times New Roman" w:hAnsi="Calibri" w:cs="Calibri"/>
                <w:color w:val="000000"/>
                <w:sz w:val="22"/>
                <w:szCs w:val="22"/>
              </w:rPr>
              <w:t xml:space="preserve">delotte Dissertation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hideMark/>
          </w:tcPr>
          <w:p w14:paraId="67F79D6B" w14:textId="40667D21" w:rsidR="008F57F1" w:rsidRPr="0015198D" w:rsidRDefault="002A06A1" w:rsidP="00FC424E">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w:t>
            </w:r>
            <w:r w:rsidR="008F57F1">
              <w:rPr>
                <w:rFonts w:ascii="Calibri" w:eastAsia="Times New Roman" w:hAnsi="Calibri" w:cs="Calibri"/>
                <w:color w:val="000000"/>
                <w:sz w:val="22"/>
                <w:szCs w:val="22"/>
              </w:rPr>
              <w:t xml:space="preserve"> </w:t>
            </w:r>
            <w:r w:rsidR="008F57F1" w:rsidRPr="0015198D">
              <w:rPr>
                <w:rFonts w:ascii="Calibri" w:eastAsia="Times New Roman" w:hAnsi="Calibri" w:cs="Calibri"/>
                <w:color w:val="000000"/>
                <w:sz w:val="22"/>
                <w:szCs w:val="22"/>
              </w:rPr>
              <w:t xml:space="preserve">to </w:t>
            </w:r>
            <w:r>
              <w:rPr>
                <w:rFonts w:ascii="Calibri" w:eastAsia="Times New Roman" w:hAnsi="Calibri" w:cs="Calibri"/>
                <w:color w:val="000000"/>
                <w:sz w:val="22"/>
                <w:szCs w:val="22"/>
              </w:rPr>
              <w:t>2</w:t>
            </w:r>
          </w:p>
        </w:tc>
        <w:tc>
          <w:tcPr>
            <w:tcW w:w="2880" w:type="dxa"/>
            <w:tcBorders>
              <w:top w:val="nil"/>
              <w:left w:val="nil"/>
              <w:bottom w:val="single" w:sz="4" w:space="0" w:color="auto"/>
              <w:right w:val="single" w:sz="4" w:space="0" w:color="auto"/>
            </w:tcBorders>
            <w:vAlign w:val="bottom"/>
            <w:hideMark/>
          </w:tcPr>
          <w:p w14:paraId="215EF54E" w14:textId="77777777"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U</w:t>
            </w:r>
            <w:r w:rsidRPr="0015198D">
              <w:rPr>
                <w:rFonts w:ascii="Calibri" w:eastAsia="Times New Roman" w:hAnsi="Calibri" w:cs="Calibri"/>
                <w:color w:val="000000"/>
                <w:sz w:val="22"/>
                <w:szCs w:val="22"/>
              </w:rPr>
              <w:t>nrestricted</w:t>
            </w:r>
          </w:p>
        </w:tc>
        <w:tc>
          <w:tcPr>
            <w:tcW w:w="1092" w:type="dxa"/>
            <w:tcBorders>
              <w:top w:val="nil"/>
              <w:left w:val="nil"/>
              <w:bottom w:val="single" w:sz="4" w:space="0" w:color="auto"/>
              <w:right w:val="single" w:sz="4" w:space="0" w:color="auto"/>
            </w:tcBorders>
            <w:noWrap/>
            <w:vAlign w:val="bottom"/>
            <w:hideMark/>
          </w:tcPr>
          <w:p w14:paraId="52F5663C"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$5,000 </w:t>
            </w:r>
          </w:p>
        </w:tc>
      </w:tr>
      <w:tr w:rsidR="008F57F1" w:rsidRPr="0015198D" w14:paraId="6A4D237E"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hideMark/>
          </w:tcPr>
          <w:p w14:paraId="1A58201D" w14:textId="082D0DFC"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Laurence Lafore Dissertation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hideMark/>
          </w:tcPr>
          <w:p w14:paraId="41D4A784" w14:textId="132300E0" w:rsidR="008F57F1" w:rsidRPr="0015198D" w:rsidRDefault="002A06A1" w:rsidP="00FC424E">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w:t>
            </w:r>
          </w:p>
        </w:tc>
        <w:tc>
          <w:tcPr>
            <w:tcW w:w="2880" w:type="dxa"/>
            <w:tcBorders>
              <w:top w:val="nil"/>
              <w:left w:val="nil"/>
              <w:bottom w:val="single" w:sz="4" w:space="0" w:color="auto"/>
              <w:right w:val="single" w:sz="4" w:space="0" w:color="auto"/>
            </w:tcBorders>
            <w:vAlign w:val="bottom"/>
            <w:hideMark/>
          </w:tcPr>
          <w:p w14:paraId="162B4886" w14:textId="77777777"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U</w:t>
            </w:r>
            <w:r w:rsidRPr="0015198D">
              <w:rPr>
                <w:rFonts w:ascii="Calibri" w:eastAsia="Times New Roman" w:hAnsi="Calibri" w:cs="Calibri"/>
                <w:color w:val="000000"/>
                <w:sz w:val="22"/>
                <w:szCs w:val="22"/>
              </w:rPr>
              <w:t>nrestricted</w:t>
            </w:r>
          </w:p>
        </w:tc>
        <w:tc>
          <w:tcPr>
            <w:tcW w:w="1092" w:type="dxa"/>
            <w:tcBorders>
              <w:top w:val="nil"/>
              <w:left w:val="nil"/>
              <w:bottom w:val="single" w:sz="4" w:space="0" w:color="auto"/>
              <w:right w:val="single" w:sz="4" w:space="0" w:color="auto"/>
            </w:tcBorders>
            <w:noWrap/>
            <w:vAlign w:val="bottom"/>
            <w:hideMark/>
          </w:tcPr>
          <w:p w14:paraId="158A00CB"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w:t>
            </w:r>
            <w:r>
              <w:rPr>
                <w:rFonts w:ascii="Calibri" w:eastAsia="Times New Roman" w:hAnsi="Calibri" w:cs="Calibri"/>
                <w:color w:val="000000"/>
                <w:sz w:val="22"/>
                <w:szCs w:val="22"/>
              </w:rPr>
              <w:t>5</w:t>
            </w:r>
            <w:r w:rsidRPr="0015198D">
              <w:rPr>
                <w:rFonts w:ascii="Calibri" w:eastAsia="Times New Roman" w:hAnsi="Calibri" w:cs="Calibri"/>
                <w:color w:val="000000"/>
                <w:sz w:val="22"/>
                <w:szCs w:val="22"/>
              </w:rPr>
              <w:t xml:space="preserve">,000 </w:t>
            </w:r>
          </w:p>
        </w:tc>
      </w:tr>
      <w:tr w:rsidR="008F57F1" w:rsidRPr="0015198D" w14:paraId="3A329E71"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tcPr>
          <w:p w14:paraId="2C577802" w14:textId="599DD804"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Lawrence Gelfand Dissertation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tcPr>
          <w:p w14:paraId="32A3B966"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1</w:t>
            </w:r>
          </w:p>
        </w:tc>
        <w:tc>
          <w:tcPr>
            <w:tcW w:w="2880" w:type="dxa"/>
            <w:tcBorders>
              <w:top w:val="nil"/>
              <w:left w:val="nil"/>
              <w:bottom w:val="single" w:sz="4" w:space="0" w:color="auto"/>
              <w:right w:val="single" w:sz="4" w:space="0" w:color="auto"/>
            </w:tcBorders>
            <w:vAlign w:val="bottom"/>
          </w:tcPr>
          <w:p w14:paraId="4E0C3B45" w14:textId="77777777"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U</w:t>
            </w:r>
            <w:r w:rsidRPr="0015198D">
              <w:rPr>
                <w:rFonts w:ascii="Calibri" w:eastAsia="Times New Roman" w:hAnsi="Calibri" w:cs="Calibri"/>
                <w:color w:val="000000"/>
                <w:sz w:val="22"/>
                <w:szCs w:val="22"/>
              </w:rPr>
              <w:t>nrestricted</w:t>
            </w:r>
          </w:p>
        </w:tc>
        <w:tc>
          <w:tcPr>
            <w:tcW w:w="1092" w:type="dxa"/>
            <w:tcBorders>
              <w:top w:val="nil"/>
              <w:left w:val="nil"/>
              <w:bottom w:val="single" w:sz="4" w:space="0" w:color="auto"/>
              <w:right w:val="single" w:sz="4" w:space="0" w:color="auto"/>
            </w:tcBorders>
            <w:noWrap/>
            <w:vAlign w:val="bottom"/>
          </w:tcPr>
          <w:p w14:paraId="464AAF44" w14:textId="77777777" w:rsidR="008F57F1" w:rsidRPr="0015198D" w:rsidRDefault="008F57F1" w:rsidP="00FC424E">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$5,000</w:t>
            </w:r>
          </w:p>
        </w:tc>
      </w:tr>
      <w:tr w:rsidR="008F57F1" w:rsidRPr="0015198D" w14:paraId="2E2F0591"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hideMark/>
          </w:tcPr>
          <w:p w14:paraId="42F52D9E" w14:textId="7DD7B25E"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William L.M. &amp; William E. Burke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hideMark/>
          </w:tcPr>
          <w:p w14:paraId="52E3D4B3"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2</w:t>
            </w:r>
            <w:r>
              <w:rPr>
                <w:rFonts w:ascii="Calibri" w:eastAsia="Times New Roman" w:hAnsi="Calibri" w:cs="Calibri"/>
                <w:color w:val="000000"/>
                <w:sz w:val="22"/>
                <w:szCs w:val="22"/>
              </w:rPr>
              <w:t xml:space="preserve"> to 3</w:t>
            </w:r>
          </w:p>
        </w:tc>
        <w:tc>
          <w:tcPr>
            <w:tcW w:w="2880" w:type="dxa"/>
            <w:tcBorders>
              <w:top w:val="nil"/>
              <w:left w:val="nil"/>
              <w:bottom w:val="single" w:sz="4" w:space="0" w:color="auto"/>
              <w:right w:val="single" w:sz="4" w:space="0" w:color="auto"/>
            </w:tcBorders>
            <w:vAlign w:val="bottom"/>
            <w:hideMark/>
          </w:tcPr>
          <w:p w14:paraId="0963A9C0" w14:textId="77777777"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European History</w:t>
            </w:r>
          </w:p>
        </w:tc>
        <w:tc>
          <w:tcPr>
            <w:tcW w:w="1092" w:type="dxa"/>
            <w:tcBorders>
              <w:top w:val="nil"/>
              <w:left w:val="nil"/>
              <w:bottom w:val="single" w:sz="4" w:space="0" w:color="auto"/>
              <w:right w:val="single" w:sz="4" w:space="0" w:color="auto"/>
            </w:tcBorders>
            <w:noWrap/>
            <w:vAlign w:val="bottom"/>
            <w:hideMark/>
          </w:tcPr>
          <w:p w14:paraId="4F73F29B"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$5,000 </w:t>
            </w:r>
          </w:p>
        </w:tc>
      </w:tr>
      <w:tr w:rsidR="008F57F1" w:rsidRPr="0015198D" w14:paraId="04E10613"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hideMark/>
          </w:tcPr>
          <w:p w14:paraId="5CF55CAC" w14:textId="54982767"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G.W. &amp; A. R. </w:t>
            </w:r>
            <w:r w:rsidRPr="0015198D">
              <w:rPr>
                <w:rFonts w:ascii="Calibri" w:eastAsia="Times New Roman" w:hAnsi="Calibri" w:cs="Calibri"/>
                <w:color w:val="000000"/>
                <w:sz w:val="22"/>
                <w:szCs w:val="22"/>
              </w:rPr>
              <w:t xml:space="preserve">Prange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hideMark/>
          </w:tcPr>
          <w:p w14:paraId="4BF119E3"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1</w:t>
            </w:r>
          </w:p>
        </w:tc>
        <w:tc>
          <w:tcPr>
            <w:tcW w:w="2880" w:type="dxa"/>
            <w:tcBorders>
              <w:top w:val="nil"/>
              <w:left w:val="nil"/>
              <w:bottom w:val="single" w:sz="4" w:space="0" w:color="auto"/>
              <w:right w:val="single" w:sz="4" w:space="0" w:color="auto"/>
            </w:tcBorders>
            <w:vAlign w:val="bottom"/>
            <w:hideMark/>
          </w:tcPr>
          <w:p w14:paraId="7B7AE66A" w14:textId="77777777"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European History</w:t>
            </w:r>
          </w:p>
        </w:tc>
        <w:tc>
          <w:tcPr>
            <w:tcW w:w="1092" w:type="dxa"/>
            <w:tcBorders>
              <w:top w:val="nil"/>
              <w:left w:val="nil"/>
              <w:bottom w:val="single" w:sz="4" w:space="0" w:color="auto"/>
              <w:right w:val="single" w:sz="4" w:space="0" w:color="auto"/>
            </w:tcBorders>
            <w:noWrap/>
            <w:vAlign w:val="bottom"/>
            <w:hideMark/>
          </w:tcPr>
          <w:p w14:paraId="34E65F41" w14:textId="07B07174"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r w:rsidR="002A06A1">
              <w:rPr>
                <w:rFonts w:ascii="Calibri" w:eastAsia="Times New Roman" w:hAnsi="Calibri" w:cs="Calibri"/>
                <w:color w:val="000000"/>
                <w:sz w:val="22"/>
                <w:szCs w:val="22"/>
              </w:rPr>
              <w:t>5</w:t>
            </w:r>
            <w:r>
              <w:rPr>
                <w:rFonts w:ascii="Calibri" w:eastAsia="Times New Roman" w:hAnsi="Calibri" w:cs="Calibri"/>
                <w:color w:val="000000"/>
                <w:sz w:val="22"/>
                <w:szCs w:val="22"/>
              </w:rPr>
              <w:t>,</w:t>
            </w:r>
            <w:r w:rsidR="002A06A1">
              <w:rPr>
                <w:rFonts w:ascii="Calibri" w:eastAsia="Times New Roman" w:hAnsi="Calibri" w:cs="Calibri"/>
                <w:color w:val="000000"/>
                <w:sz w:val="22"/>
                <w:szCs w:val="22"/>
              </w:rPr>
              <w:t>0</w:t>
            </w:r>
            <w:r>
              <w:rPr>
                <w:rFonts w:ascii="Calibri" w:eastAsia="Times New Roman" w:hAnsi="Calibri" w:cs="Calibri"/>
                <w:color w:val="000000"/>
                <w:sz w:val="22"/>
                <w:szCs w:val="22"/>
              </w:rPr>
              <w:t>00</w:t>
            </w:r>
            <w:r w:rsidRPr="0015198D">
              <w:rPr>
                <w:rFonts w:ascii="Calibri" w:eastAsia="Times New Roman" w:hAnsi="Calibri" w:cs="Calibri"/>
                <w:color w:val="000000"/>
                <w:sz w:val="22"/>
                <w:szCs w:val="22"/>
              </w:rPr>
              <w:t xml:space="preserve"> </w:t>
            </w:r>
          </w:p>
        </w:tc>
      </w:tr>
      <w:tr w:rsidR="008F57F1" w:rsidRPr="0015198D" w14:paraId="335F8BD8" w14:textId="77777777" w:rsidTr="00FC424E">
        <w:trPr>
          <w:trHeight w:val="300"/>
        </w:trPr>
        <w:tc>
          <w:tcPr>
            <w:tcW w:w="4320" w:type="dxa"/>
            <w:tcBorders>
              <w:top w:val="nil"/>
              <w:left w:val="single" w:sz="4" w:space="0" w:color="auto"/>
              <w:bottom w:val="single" w:sz="4" w:space="0" w:color="auto"/>
              <w:right w:val="single" w:sz="4" w:space="0" w:color="auto"/>
            </w:tcBorders>
            <w:noWrap/>
            <w:vAlign w:val="bottom"/>
            <w:hideMark/>
          </w:tcPr>
          <w:p w14:paraId="47B2C8FD" w14:textId="03015C4C"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Elizabeth Bennett Ink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vAlign w:val="bottom"/>
            <w:hideMark/>
          </w:tcPr>
          <w:p w14:paraId="30D573B1"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1</w:t>
            </w:r>
          </w:p>
        </w:tc>
        <w:tc>
          <w:tcPr>
            <w:tcW w:w="2880" w:type="dxa"/>
            <w:tcBorders>
              <w:top w:val="nil"/>
              <w:left w:val="nil"/>
              <w:bottom w:val="single" w:sz="4" w:space="0" w:color="auto"/>
              <w:right w:val="single" w:sz="4" w:space="0" w:color="auto"/>
            </w:tcBorders>
            <w:vAlign w:val="bottom"/>
            <w:hideMark/>
          </w:tcPr>
          <w:p w14:paraId="07C428B8" w14:textId="77777777"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US History</w:t>
            </w:r>
          </w:p>
        </w:tc>
        <w:tc>
          <w:tcPr>
            <w:tcW w:w="1092" w:type="dxa"/>
            <w:tcBorders>
              <w:top w:val="nil"/>
              <w:left w:val="nil"/>
              <w:bottom w:val="single" w:sz="4" w:space="0" w:color="auto"/>
              <w:right w:val="single" w:sz="4" w:space="0" w:color="auto"/>
            </w:tcBorders>
            <w:noWrap/>
            <w:vAlign w:val="bottom"/>
            <w:hideMark/>
          </w:tcPr>
          <w:p w14:paraId="0B5ABF0A"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5,000</w:t>
            </w:r>
          </w:p>
        </w:tc>
      </w:tr>
      <w:tr w:rsidR="008F57F1" w:rsidRPr="0015198D" w14:paraId="0364AEC0" w14:textId="77777777" w:rsidTr="008217EA">
        <w:trPr>
          <w:trHeight w:val="863"/>
        </w:trPr>
        <w:tc>
          <w:tcPr>
            <w:tcW w:w="4320" w:type="dxa"/>
            <w:tcBorders>
              <w:top w:val="nil"/>
              <w:left w:val="single" w:sz="4" w:space="0" w:color="auto"/>
              <w:bottom w:val="single" w:sz="4" w:space="0" w:color="auto"/>
              <w:right w:val="single" w:sz="4" w:space="0" w:color="auto"/>
            </w:tcBorders>
            <w:noWrap/>
            <w:hideMark/>
          </w:tcPr>
          <w:p w14:paraId="7384B38F" w14:textId="04F30ECB" w:rsidR="008F57F1" w:rsidRPr="0015198D" w:rsidRDefault="008F57F1" w:rsidP="00FC424E">
            <w:pPr>
              <w:rPr>
                <w:rFonts w:ascii="Calibri" w:eastAsia="Times New Roman" w:hAnsi="Calibri" w:cs="Calibri"/>
                <w:color w:val="000000"/>
                <w:sz w:val="22"/>
                <w:szCs w:val="22"/>
              </w:rPr>
            </w:pPr>
            <w:r w:rsidRPr="0015198D">
              <w:rPr>
                <w:rFonts w:ascii="Calibri" w:eastAsia="Times New Roman" w:hAnsi="Calibri" w:cs="Calibri"/>
                <w:color w:val="000000"/>
                <w:sz w:val="22"/>
                <w:szCs w:val="22"/>
              </w:rPr>
              <w:t xml:space="preserve">George F. Garcia </w:t>
            </w:r>
            <w:r>
              <w:rPr>
                <w:rFonts w:ascii="Calibri" w:eastAsia="Times New Roman" w:hAnsi="Calibri" w:cs="Calibri"/>
                <w:color w:val="000000"/>
                <w:sz w:val="22"/>
                <w:szCs w:val="22"/>
              </w:rPr>
              <w:t xml:space="preserve">History </w:t>
            </w:r>
            <w:r w:rsidR="003A6D3B">
              <w:rPr>
                <w:rFonts w:ascii="Calibri" w:eastAsia="Times New Roman" w:hAnsi="Calibri" w:cs="Calibri"/>
                <w:color w:val="000000"/>
                <w:sz w:val="22"/>
                <w:szCs w:val="22"/>
              </w:rPr>
              <w:t>Scholarship</w:t>
            </w:r>
          </w:p>
        </w:tc>
        <w:tc>
          <w:tcPr>
            <w:tcW w:w="1170" w:type="dxa"/>
            <w:tcBorders>
              <w:top w:val="nil"/>
              <w:left w:val="nil"/>
              <w:bottom w:val="single" w:sz="4" w:space="0" w:color="auto"/>
              <w:right w:val="single" w:sz="4" w:space="0" w:color="auto"/>
            </w:tcBorders>
            <w:noWrap/>
            <w:hideMark/>
          </w:tcPr>
          <w:p w14:paraId="44E969D6" w14:textId="77777777"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1</w:t>
            </w:r>
          </w:p>
        </w:tc>
        <w:tc>
          <w:tcPr>
            <w:tcW w:w="2880" w:type="dxa"/>
            <w:tcBorders>
              <w:top w:val="nil"/>
              <w:left w:val="nil"/>
              <w:bottom w:val="single" w:sz="4" w:space="0" w:color="auto"/>
              <w:right w:val="single" w:sz="4" w:space="0" w:color="auto"/>
            </w:tcBorders>
            <w:hideMark/>
          </w:tcPr>
          <w:p w14:paraId="498E1E5E" w14:textId="77777777" w:rsidR="008F57F1" w:rsidRPr="0015198D" w:rsidRDefault="008F57F1" w:rsidP="00FC424E">
            <w:pPr>
              <w:rPr>
                <w:rFonts w:ascii="Calibri" w:eastAsia="Times New Roman" w:hAnsi="Calibri" w:cs="Calibri"/>
                <w:color w:val="000000"/>
                <w:sz w:val="22"/>
                <w:szCs w:val="22"/>
              </w:rPr>
            </w:pPr>
            <w:r>
              <w:rPr>
                <w:rFonts w:ascii="Calibri" w:eastAsia="Times New Roman" w:hAnsi="Calibri" w:cs="Calibri"/>
                <w:color w:val="000000"/>
                <w:sz w:val="22"/>
                <w:szCs w:val="22"/>
              </w:rPr>
              <w:t>S</w:t>
            </w:r>
            <w:r w:rsidRPr="0015198D">
              <w:rPr>
                <w:rFonts w:ascii="Calibri" w:eastAsia="Times New Roman" w:hAnsi="Calibri" w:cs="Calibri"/>
                <w:color w:val="000000"/>
                <w:sz w:val="22"/>
                <w:szCs w:val="22"/>
              </w:rPr>
              <w:t>tudent in underrepresented group or studying history of underrepresented group</w:t>
            </w:r>
            <w:r>
              <w:rPr>
                <w:rFonts w:ascii="Calibri" w:eastAsia="Times New Roman" w:hAnsi="Calibri" w:cs="Calibri"/>
                <w:color w:val="000000"/>
                <w:sz w:val="22"/>
                <w:szCs w:val="22"/>
              </w:rPr>
              <w:t>(s)</w:t>
            </w:r>
          </w:p>
        </w:tc>
        <w:tc>
          <w:tcPr>
            <w:tcW w:w="1092" w:type="dxa"/>
            <w:tcBorders>
              <w:top w:val="nil"/>
              <w:left w:val="nil"/>
              <w:bottom w:val="single" w:sz="4" w:space="0" w:color="auto"/>
              <w:right w:val="single" w:sz="4" w:space="0" w:color="auto"/>
            </w:tcBorders>
            <w:noWrap/>
            <w:hideMark/>
          </w:tcPr>
          <w:p w14:paraId="6C2FDE01" w14:textId="5A341A29" w:rsidR="008F57F1" w:rsidRPr="0015198D" w:rsidRDefault="008F57F1" w:rsidP="00FC424E">
            <w:pPr>
              <w:jc w:val="center"/>
              <w:rPr>
                <w:rFonts w:ascii="Calibri" w:eastAsia="Times New Roman" w:hAnsi="Calibri" w:cs="Calibri"/>
                <w:color w:val="000000"/>
                <w:sz w:val="22"/>
                <w:szCs w:val="22"/>
              </w:rPr>
            </w:pPr>
            <w:r w:rsidRPr="0015198D">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r w:rsidR="002A06A1">
              <w:rPr>
                <w:rFonts w:ascii="Calibri" w:eastAsia="Times New Roman" w:hAnsi="Calibri" w:cs="Calibri"/>
                <w:color w:val="000000"/>
                <w:sz w:val="22"/>
                <w:szCs w:val="22"/>
              </w:rPr>
              <w:t>5</w:t>
            </w:r>
            <w:r>
              <w:rPr>
                <w:rFonts w:ascii="Calibri" w:eastAsia="Times New Roman" w:hAnsi="Calibri" w:cs="Calibri"/>
                <w:color w:val="000000"/>
                <w:sz w:val="22"/>
                <w:szCs w:val="22"/>
              </w:rPr>
              <w:t>,000</w:t>
            </w:r>
          </w:p>
        </w:tc>
      </w:tr>
    </w:tbl>
    <w:p w14:paraId="1C0D43C6" w14:textId="330F43FB" w:rsidR="0015198D" w:rsidRPr="00486FA1" w:rsidRDefault="00486FA1" w:rsidP="0050577F">
      <w:pPr>
        <w:spacing w:before="120" w:after="120"/>
        <w:rPr>
          <w:rFonts w:ascii="Calibri" w:hAnsi="Calibri" w:cs="Calibri"/>
          <w:sz w:val="22"/>
        </w:rPr>
      </w:pPr>
      <w:r>
        <w:rPr>
          <w:rFonts w:ascii="Calibri" w:hAnsi="Calibri" w:cs="Calibri"/>
          <w:i/>
          <w:iCs/>
          <w:color w:val="000000" w:themeColor="text1"/>
          <w:sz w:val="22"/>
        </w:rPr>
        <w:t>*</w:t>
      </w:r>
      <w:r w:rsidR="0015198D" w:rsidRPr="00486FA1">
        <w:rPr>
          <w:rFonts w:ascii="Calibri" w:hAnsi="Calibri" w:cs="Calibri"/>
          <w:i/>
          <w:iCs/>
          <w:color w:val="000000" w:themeColor="text1"/>
          <w:sz w:val="22"/>
        </w:rPr>
        <w:t>Note: Amounts shown are given for reference and subject to change.</w:t>
      </w:r>
    </w:p>
    <w:p w14:paraId="180E3427" w14:textId="0F2AED4C" w:rsidR="0037659E" w:rsidRPr="0064619D" w:rsidRDefault="4BE04DC2" w:rsidP="0089096E">
      <w:pPr>
        <w:spacing w:before="240" w:after="120"/>
        <w:rPr>
          <w:rFonts w:ascii="Calibri" w:hAnsi="Calibri" w:cs="Calibri"/>
          <w:b/>
          <w:bCs/>
          <w:i/>
          <w:iCs/>
        </w:rPr>
      </w:pPr>
      <w:r w:rsidRPr="0064619D">
        <w:rPr>
          <w:rFonts w:ascii="Calibri" w:hAnsi="Calibri" w:cs="Calibri"/>
          <w:b/>
          <w:bCs/>
          <w:i/>
          <w:iCs/>
        </w:rPr>
        <w:t>Research &amp; Writing Fellowships</w:t>
      </w:r>
    </w:p>
    <w:p w14:paraId="1A5C41F2" w14:textId="37FFD7EE" w:rsidR="0037659E" w:rsidRPr="0064619D" w:rsidRDefault="4BE04DC2" w:rsidP="00EF5CD5">
      <w:pPr>
        <w:spacing w:after="120"/>
        <w:rPr>
          <w:rFonts w:ascii="Calibri" w:hAnsi="Calibri" w:cs="Calibri"/>
        </w:rPr>
      </w:pPr>
      <w:r w:rsidRPr="0064619D">
        <w:rPr>
          <w:rFonts w:ascii="Calibri" w:hAnsi="Calibri" w:cs="Calibri"/>
        </w:rPr>
        <w:t>The Department offers the following fellowships to support a semester of protected time to devote to dissertation research or writing:</w:t>
      </w:r>
    </w:p>
    <w:p w14:paraId="2987C7E9" w14:textId="40C68CDB" w:rsidR="008F57F1" w:rsidRDefault="008F57F1" w:rsidP="008F57F1">
      <w:pPr>
        <w:spacing w:after="120"/>
        <w:ind w:left="1350" w:hanging="720"/>
        <w:rPr>
          <w:rFonts w:ascii="Calibri" w:hAnsi="Calibri" w:cs="Calibri"/>
          <w:i/>
          <w:iCs/>
        </w:rPr>
      </w:pPr>
      <w:bookmarkStart w:id="1" w:name="_Hlk27647204"/>
      <w:r>
        <w:rPr>
          <w:rFonts w:ascii="Calibri" w:hAnsi="Calibri" w:cs="Calibri"/>
          <w:iCs/>
        </w:rPr>
        <w:t>Dwight and Hannelore Bozeman Fellowship:  1-2 awards, unrestricted, $1</w:t>
      </w:r>
      <w:r w:rsidR="002A06A1">
        <w:rPr>
          <w:rFonts w:ascii="Calibri" w:hAnsi="Calibri" w:cs="Calibri"/>
          <w:iCs/>
        </w:rPr>
        <w:t>1</w:t>
      </w:r>
      <w:r>
        <w:rPr>
          <w:rFonts w:ascii="Calibri" w:hAnsi="Calibri" w:cs="Calibri"/>
          <w:iCs/>
        </w:rPr>
        <w:t>,000</w:t>
      </w:r>
      <w:r>
        <w:rPr>
          <w:rFonts w:ascii="Calibri" w:hAnsi="Calibri" w:cs="Calibri"/>
          <w:iCs/>
        </w:rPr>
        <w:br/>
      </w:r>
      <w:r>
        <w:rPr>
          <w:rFonts w:ascii="Calibri" w:hAnsi="Calibri" w:cs="Calibri"/>
          <w:i/>
          <w:iCs/>
        </w:rPr>
        <w:t>(requires one semester of service, e.g. teaching, in the Department)</w:t>
      </w:r>
    </w:p>
    <w:p w14:paraId="590CF422" w14:textId="29774D28" w:rsidR="008F57F1" w:rsidRPr="0064619D" w:rsidRDefault="008F57F1" w:rsidP="008F57F1">
      <w:pPr>
        <w:spacing w:after="120"/>
        <w:ind w:left="1350" w:hanging="720"/>
        <w:rPr>
          <w:rFonts w:ascii="Calibri" w:hAnsi="Calibri" w:cs="Calibri"/>
        </w:rPr>
      </w:pPr>
      <w:r w:rsidRPr="0064619D">
        <w:rPr>
          <w:rFonts w:ascii="Calibri" w:hAnsi="Calibri" w:cs="Calibri"/>
        </w:rPr>
        <w:t xml:space="preserve">Ann Leger-Anderson Dissertation Fellowship: 2 awards, for </w:t>
      </w:r>
      <w:r w:rsidRPr="0064619D">
        <w:rPr>
          <w:rFonts w:ascii="Calibri" w:hAnsi="Calibri" w:cs="Calibri"/>
          <w:u w:val="single"/>
        </w:rPr>
        <w:t>female</w:t>
      </w:r>
      <w:r w:rsidRPr="0064619D">
        <w:rPr>
          <w:rFonts w:ascii="Calibri" w:hAnsi="Calibri" w:cs="Calibri"/>
        </w:rPr>
        <w:t xml:space="preserve"> students in any field, $</w:t>
      </w:r>
      <w:r>
        <w:rPr>
          <w:rFonts w:ascii="Calibri" w:hAnsi="Calibri" w:cs="Calibri"/>
        </w:rPr>
        <w:t>1</w:t>
      </w:r>
      <w:r w:rsidR="002A06A1">
        <w:rPr>
          <w:rFonts w:ascii="Calibri" w:hAnsi="Calibri" w:cs="Calibri"/>
        </w:rPr>
        <w:t>1</w:t>
      </w:r>
      <w:r>
        <w:rPr>
          <w:rFonts w:ascii="Calibri" w:hAnsi="Calibri" w:cs="Calibri"/>
        </w:rPr>
        <w:t>,000</w:t>
      </w:r>
      <w:r w:rsidRPr="0064619D">
        <w:rPr>
          <w:rFonts w:ascii="Calibri" w:hAnsi="Calibri" w:cs="Calibri"/>
          <w:b/>
          <w:bCs/>
        </w:rPr>
        <w:t xml:space="preserve"> </w:t>
      </w:r>
      <w:r w:rsidRPr="00EF5CD5">
        <w:rPr>
          <w:rFonts w:ascii="Calibri" w:hAnsi="Calibri" w:cs="Calibri"/>
          <w:i/>
          <w:iCs/>
        </w:rPr>
        <w:t>(requires one semester of service, e.g. teaching, in the Department)</w:t>
      </w:r>
    </w:p>
    <w:p w14:paraId="60FEA8EC" w14:textId="501B171E" w:rsidR="008F57F1" w:rsidRDefault="008F57F1" w:rsidP="008F57F1">
      <w:pPr>
        <w:spacing w:after="120"/>
        <w:ind w:left="1350" w:hanging="720"/>
        <w:rPr>
          <w:rFonts w:ascii="Calibri" w:hAnsi="Calibri" w:cs="Calibri"/>
          <w:i/>
          <w:iCs/>
        </w:rPr>
      </w:pPr>
      <w:r>
        <w:rPr>
          <w:rFonts w:ascii="Calibri" w:hAnsi="Calibri" w:cs="Calibri"/>
          <w:iCs/>
        </w:rPr>
        <w:t>Ellis Hawley Fellowship:  1-2 awards, unrestricted, $1</w:t>
      </w:r>
      <w:r w:rsidR="002A06A1">
        <w:rPr>
          <w:rFonts w:ascii="Calibri" w:hAnsi="Calibri" w:cs="Calibri"/>
          <w:iCs/>
        </w:rPr>
        <w:t>1</w:t>
      </w:r>
      <w:r>
        <w:rPr>
          <w:rFonts w:ascii="Calibri" w:hAnsi="Calibri" w:cs="Calibri"/>
          <w:iCs/>
        </w:rPr>
        <w:t>,000</w:t>
      </w:r>
      <w:r>
        <w:rPr>
          <w:rFonts w:ascii="Calibri" w:hAnsi="Calibri" w:cs="Calibri"/>
          <w:iCs/>
        </w:rPr>
        <w:br/>
      </w:r>
      <w:r>
        <w:rPr>
          <w:rFonts w:ascii="Calibri" w:hAnsi="Calibri" w:cs="Calibri"/>
          <w:i/>
          <w:iCs/>
        </w:rPr>
        <w:t>(requires one semester of service, e.g. teaching, in the Department)</w:t>
      </w:r>
    </w:p>
    <w:p w14:paraId="24A34725" w14:textId="12DFDEA9" w:rsidR="008F57F1" w:rsidRDefault="008F57F1" w:rsidP="008F57F1">
      <w:pPr>
        <w:spacing w:after="120"/>
        <w:ind w:left="1350" w:hanging="720"/>
        <w:rPr>
          <w:rFonts w:ascii="Calibri" w:hAnsi="Calibri" w:cs="Calibri"/>
          <w:i/>
          <w:iCs/>
        </w:rPr>
      </w:pPr>
      <w:r w:rsidRPr="00781E20">
        <w:rPr>
          <w:rFonts w:ascii="Calibri" w:hAnsi="Calibri" w:cs="Calibri"/>
          <w:iCs/>
        </w:rPr>
        <w:t>Charles F. Strong History Fellowship</w:t>
      </w:r>
      <w:r>
        <w:rPr>
          <w:rFonts w:ascii="Calibri" w:hAnsi="Calibri" w:cs="Calibri"/>
          <w:iCs/>
        </w:rPr>
        <w:t xml:space="preserve">:  1-2 awards, </w:t>
      </w:r>
      <w:r w:rsidRPr="0015198D">
        <w:rPr>
          <w:rFonts w:ascii="Calibri" w:eastAsia="Times New Roman" w:hAnsi="Calibri" w:cs="Calibri"/>
          <w:color w:val="000000"/>
          <w:sz w:val="22"/>
          <w:szCs w:val="22"/>
        </w:rPr>
        <w:t>Early American and/or French Revolution</w:t>
      </w:r>
      <w:r>
        <w:rPr>
          <w:rFonts w:ascii="Calibri" w:hAnsi="Calibri" w:cs="Calibri"/>
          <w:iCs/>
        </w:rPr>
        <w:t>, $1</w:t>
      </w:r>
      <w:r w:rsidR="002A06A1">
        <w:rPr>
          <w:rFonts w:ascii="Calibri" w:hAnsi="Calibri" w:cs="Calibri"/>
          <w:iCs/>
        </w:rPr>
        <w:t>1</w:t>
      </w:r>
      <w:r>
        <w:rPr>
          <w:rFonts w:ascii="Calibri" w:hAnsi="Calibri" w:cs="Calibri"/>
          <w:iCs/>
        </w:rPr>
        <w:t>,000</w:t>
      </w:r>
      <w:r>
        <w:rPr>
          <w:rFonts w:ascii="Calibri" w:hAnsi="Calibri" w:cs="Calibri"/>
          <w:iCs/>
        </w:rPr>
        <w:br/>
      </w:r>
      <w:r>
        <w:rPr>
          <w:rFonts w:ascii="Calibri" w:hAnsi="Calibri" w:cs="Calibri"/>
          <w:i/>
          <w:iCs/>
        </w:rPr>
        <w:t>(requires one semester of service, e.g. teaching, in the Department)</w:t>
      </w:r>
    </w:p>
    <w:p w14:paraId="64BB870A" w14:textId="535C6436" w:rsidR="0037659E" w:rsidRPr="0064619D" w:rsidRDefault="00EA25AC" w:rsidP="0089096E">
      <w:pPr>
        <w:spacing w:before="240" w:after="120"/>
        <w:rPr>
          <w:rFonts w:ascii="Calibri" w:hAnsi="Calibri" w:cs="Calibri"/>
          <w:b/>
          <w:bCs/>
          <w:i/>
          <w:iCs/>
        </w:rPr>
      </w:pPr>
      <w:r w:rsidRPr="0064619D">
        <w:rPr>
          <w:rFonts w:ascii="Calibri" w:hAnsi="Calibri" w:cs="Calibri"/>
          <w:b/>
          <w:bCs/>
          <w:i/>
          <w:iCs/>
        </w:rPr>
        <w:t>Henry Hor</w:t>
      </w:r>
      <w:r w:rsidR="4BE04DC2" w:rsidRPr="0064619D">
        <w:rPr>
          <w:rFonts w:ascii="Calibri" w:hAnsi="Calibri" w:cs="Calibri"/>
          <w:b/>
          <w:bCs/>
          <w:i/>
          <w:iCs/>
        </w:rPr>
        <w:t>witz Prize</w:t>
      </w:r>
    </w:p>
    <w:p w14:paraId="7325B34F" w14:textId="78CF625F" w:rsidR="008F57F1" w:rsidRPr="0064619D" w:rsidRDefault="4BE04DC2" w:rsidP="00EF5CD5">
      <w:pPr>
        <w:rPr>
          <w:rFonts w:ascii="Calibri" w:hAnsi="Calibri" w:cs="Calibri"/>
        </w:rPr>
      </w:pPr>
      <w:r w:rsidRPr="0064619D">
        <w:rPr>
          <w:rFonts w:ascii="Calibri" w:hAnsi="Calibri" w:cs="Calibri"/>
        </w:rPr>
        <w:t>Named for distinguished for</w:t>
      </w:r>
      <w:r w:rsidR="00EA25AC" w:rsidRPr="0064619D">
        <w:rPr>
          <w:rFonts w:ascii="Calibri" w:hAnsi="Calibri" w:cs="Calibri"/>
        </w:rPr>
        <w:t>mer UI faculty member Henry Horwitz, the Hor</w:t>
      </w:r>
      <w:r w:rsidRPr="0064619D">
        <w:rPr>
          <w:rFonts w:ascii="Calibri" w:hAnsi="Calibri" w:cs="Calibri"/>
        </w:rPr>
        <w:t xml:space="preserve">witz Prize recognizes excellence in teaching by a History Department graduate student. It is awarded to the student deemed to have produced the best course syllabus in past year. The winning graduate instructor receives $500. </w:t>
      </w:r>
      <w:r w:rsidR="0014736F">
        <w:rPr>
          <w:rFonts w:ascii="Calibri" w:hAnsi="Calibri" w:cs="Calibri"/>
        </w:rPr>
        <w:t>All s</w:t>
      </w:r>
      <w:r w:rsidRPr="0064619D">
        <w:rPr>
          <w:rFonts w:ascii="Calibri" w:hAnsi="Calibri" w:cs="Calibri"/>
        </w:rPr>
        <w:t xml:space="preserve">yllabi taught in Fall </w:t>
      </w:r>
      <w:r w:rsidR="00D3263A" w:rsidRPr="0064619D">
        <w:rPr>
          <w:rFonts w:ascii="Calibri" w:hAnsi="Calibri" w:cs="Calibri"/>
        </w:rPr>
        <w:t>20</w:t>
      </w:r>
      <w:r w:rsidR="00D3263A">
        <w:rPr>
          <w:rFonts w:ascii="Calibri" w:hAnsi="Calibri" w:cs="Calibri"/>
        </w:rPr>
        <w:t>2</w:t>
      </w:r>
      <w:r w:rsidR="00D0525F">
        <w:rPr>
          <w:rFonts w:ascii="Calibri" w:hAnsi="Calibri" w:cs="Calibri"/>
        </w:rPr>
        <w:t>5</w:t>
      </w:r>
      <w:r w:rsidR="00D3263A" w:rsidRPr="0064619D">
        <w:rPr>
          <w:rFonts w:ascii="Calibri" w:hAnsi="Calibri" w:cs="Calibri"/>
        </w:rPr>
        <w:t xml:space="preserve"> </w:t>
      </w:r>
      <w:r w:rsidR="00D0525F">
        <w:rPr>
          <w:rFonts w:ascii="Calibri" w:hAnsi="Calibri" w:cs="Calibri"/>
        </w:rPr>
        <w:t xml:space="preserve">or Spring 2026 </w:t>
      </w:r>
      <w:r w:rsidRPr="0064619D">
        <w:rPr>
          <w:rFonts w:ascii="Calibri" w:hAnsi="Calibri" w:cs="Calibri"/>
        </w:rPr>
        <w:t>are eligible</w:t>
      </w:r>
      <w:r w:rsidR="0014736F">
        <w:rPr>
          <w:rFonts w:ascii="Calibri" w:hAnsi="Calibri" w:cs="Calibri"/>
        </w:rPr>
        <w:t xml:space="preserve"> and will be reviewed</w:t>
      </w:r>
      <w:r w:rsidRPr="0064619D">
        <w:rPr>
          <w:rFonts w:ascii="Calibri" w:hAnsi="Calibri" w:cs="Calibri"/>
        </w:rPr>
        <w:t xml:space="preserve">. </w:t>
      </w:r>
    </w:p>
    <w:bookmarkEnd w:id="1"/>
    <w:p w14:paraId="752C65B1" w14:textId="635E86BC" w:rsidR="00176CBA" w:rsidRPr="008217EA" w:rsidRDefault="002B09AD" w:rsidP="00F668DE">
      <w:pPr>
        <w:jc w:val="center"/>
        <w:rPr>
          <w:rFonts w:asciiTheme="majorHAnsi" w:hAnsiTheme="majorHAnsi" w:cstheme="majorHAnsi"/>
          <w:b/>
          <w:bCs/>
        </w:rPr>
      </w:pPr>
      <w:r>
        <w:rPr>
          <w:rFonts w:asciiTheme="majorHAnsi" w:hAnsiTheme="majorHAnsi" w:cstheme="majorHAnsi"/>
          <w:b/>
          <w:bCs/>
        </w:rPr>
        <w:br w:type="page"/>
      </w:r>
      <w:r w:rsidR="00176CBA" w:rsidRPr="008217EA">
        <w:rPr>
          <w:rFonts w:asciiTheme="majorHAnsi" w:hAnsiTheme="majorHAnsi" w:cstheme="majorHAnsi"/>
          <w:b/>
          <w:bCs/>
        </w:rPr>
        <w:lastRenderedPageBreak/>
        <w:t>GRADUATE COLLEGE FELLOWSHIPS</w:t>
      </w:r>
    </w:p>
    <w:p w14:paraId="0628A534" w14:textId="77777777" w:rsidR="00877E58" w:rsidRPr="008217EA" w:rsidRDefault="00877E58" w:rsidP="00877E58">
      <w:pPr>
        <w:jc w:val="center"/>
        <w:rPr>
          <w:rFonts w:asciiTheme="majorHAnsi" w:hAnsiTheme="majorHAnsi" w:cstheme="majorHAnsi"/>
        </w:rPr>
      </w:pPr>
    </w:p>
    <w:p w14:paraId="121A10BF" w14:textId="6D86D58D" w:rsidR="008472F8" w:rsidRPr="00877E58" w:rsidRDefault="008472F8" w:rsidP="00877E58">
      <w:pPr>
        <w:rPr>
          <w:rFonts w:asciiTheme="majorHAnsi" w:hAnsiTheme="majorHAnsi" w:cstheme="majorHAnsi"/>
        </w:rPr>
      </w:pPr>
      <w:r w:rsidRPr="00877E58">
        <w:rPr>
          <w:rFonts w:asciiTheme="majorHAnsi" w:hAnsiTheme="majorHAnsi" w:cstheme="majorHAnsi"/>
          <w:i/>
          <w:iCs/>
        </w:rPr>
        <w:t>Digital Scholarship &amp; Publishing Studio Fellowships</w:t>
      </w:r>
      <w:r w:rsidRPr="00877E58">
        <w:rPr>
          <w:rFonts w:asciiTheme="majorHAnsi" w:hAnsiTheme="majorHAnsi" w:cstheme="majorHAnsi"/>
        </w:rPr>
        <w:t xml:space="preserve"> (for summer </w:t>
      </w:r>
      <w:r w:rsidR="00734F16" w:rsidRPr="00877E58">
        <w:rPr>
          <w:rFonts w:asciiTheme="majorHAnsi" w:hAnsiTheme="majorHAnsi" w:cstheme="majorHAnsi"/>
        </w:rPr>
        <w:t>202</w:t>
      </w:r>
      <w:r w:rsidR="00D0525F">
        <w:rPr>
          <w:rFonts w:asciiTheme="majorHAnsi" w:hAnsiTheme="majorHAnsi" w:cstheme="majorHAnsi"/>
        </w:rPr>
        <w:t>6</w:t>
      </w:r>
      <w:r w:rsidRPr="00877E58">
        <w:rPr>
          <w:rFonts w:asciiTheme="majorHAnsi" w:hAnsiTheme="majorHAnsi" w:cstheme="majorHAnsi"/>
        </w:rPr>
        <w:t xml:space="preserve">), February </w:t>
      </w:r>
      <w:r w:rsidR="00D0525F">
        <w:rPr>
          <w:rFonts w:asciiTheme="majorHAnsi" w:hAnsiTheme="majorHAnsi" w:cstheme="majorHAnsi"/>
        </w:rPr>
        <w:t>4</w:t>
      </w:r>
    </w:p>
    <w:p w14:paraId="0D012EB4" w14:textId="6522F7F7" w:rsidR="008472F8" w:rsidRPr="00877E58" w:rsidRDefault="008472F8" w:rsidP="00877E58">
      <w:pPr>
        <w:rPr>
          <w:rFonts w:asciiTheme="majorHAnsi" w:hAnsiTheme="majorHAnsi" w:cstheme="majorHAnsi"/>
        </w:rPr>
      </w:pPr>
      <w:r w:rsidRPr="00877E58">
        <w:rPr>
          <w:rFonts w:asciiTheme="majorHAnsi" w:hAnsiTheme="majorHAnsi" w:cstheme="majorHAnsi"/>
        </w:rPr>
        <w:t xml:space="preserve">PhD students </w:t>
      </w:r>
      <w:r w:rsidRPr="00E36E14">
        <w:rPr>
          <w:rFonts w:asciiTheme="majorHAnsi" w:hAnsiTheme="majorHAnsi" w:cstheme="majorHAnsi"/>
          <w:b/>
          <w:bCs/>
          <w:i/>
          <w:iCs/>
        </w:rPr>
        <w:t>at any stage are eligible</w:t>
      </w:r>
      <w:r w:rsidRPr="00877E58">
        <w:rPr>
          <w:rFonts w:asciiTheme="majorHAnsi" w:hAnsiTheme="majorHAnsi" w:cstheme="majorHAnsi"/>
        </w:rPr>
        <w:t xml:space="preserve"> for a mentored internship at the </w:t>
      </w:r>
      <w:r w:rsidR="00734F16" w:rsidRPr="00877E58">
        <w:rPr>
          <w:rFonts w:asciiTheme="majorHAnsi" w:hAnsiTheme="majorHAnsi" w:cstheme="majorHAnsi"/>
        </w:rPr>
        <w:t>UI Libraries Digital Scholarship &amp; Publishing Studio</w:t>
      </w:r>
      <w:r w:rsidRPr="00877E58">
        <w:rPr>
          <w:rFonts w:asciiTheme="majorHAnsi" w:hAnsiTheme="majorHAnsi" w:cstheme="majorHAnsi"/>
        </w:rPr>
        <w:t xml:space="preserve">. Priority will be given to students whose projects relate to their dissertation work. Summer fellowships include participation in a summer class in digital scholarship at the Studio. Does not require departmental nomination but must be submitted by the department to preserve confidentiality of recommendations. Application materials, including recommendations should be sent by </w:t>
      </w:r>
      <w:r w:rsidRPr="00746B94">
        <w:rPr>
          <w:rFonts w:asciiTheme="majorHAnsi" w:hAnsiTheme="majorHAnsi" w:cstheme="majorHAnsi"/>
          <w:color w:val="AA0000"/>
        </w:rPr>
        <w:t xml:space="preserve">email to Kathleen O’Neill by </w:t>
      </w:r>
      <w:r w:rsidR="00734F16" w:rsidRPr="00746B94">
        <w:rPr>
          <w:rFonts w:asciiTheme="majorHAnsi" w:hAnsiTheme="majorHAnsi" w:cstheme="majorHAnsi"/>
          <w:color w:val="AA0000"/>
        </w:rPr>
        <w:t xml:space="preserve">January </w:t>
      </w:r>
      <w:r w:rsidR="00D0525F" w:rsidRPr="00746B94">
        <w:rPr>
          <w:rFonts w:asciiTheme="majorHAnsi" w:hAnsiTheme="majorHAnsi" w:cstheme="majorHAnsi"/>
          <w:color w:val="AA0000"/>
        </w:rPr>
        <w:t>30</w:t>
      </w:r>
      <w:r w:rsidRPr="00746B94">
        <w:rPr>
          <w:rFonts w:asciiTheme="majorHAnsi" w:hAnsiTheme="majorHAnsi" w:cstheme="majorHAnsi"/>
          <w:color w:val="AA0000"/>
        </w:rPr>
        <w:t>.</w:t>
      </w:r>
    </w:p>
    <w:p w14:paraId="2A1E5A46" w14:textId="77777777" w:rsidR="008217EA" w:rsidRDefault="008217EA" w:rsidP="00877E58">
      <w:pPr>
        <w:rPr>
          <w:rFonts w:asciiTheme="majorHAnsi" w:eastAsia="Times New Roman" w:hAnsiTheme="majorHAnsi" w:cstheme="majorHAnsi"/>
          <w:i/>
          <w:iCs/>
          <w:kern w:val="36"/>
        </w:rPr>
      </w:pPr>
    </w:p>
    <w:p w14:paraId="40951989" w14:textId="3F1D1594" w:rsidR="00C0501C" w:rsidRPr="00877E58" w:rsidRDefault="4BE04DC2" w:rsidP="00877E58">
      <w:pPr>
        <w:rPr>
          <w:rFonts w:asciiTheme="majorHAnsi" w:hAnsiTheme="majorHAnsi" w:cstheme="majorHAnsi"/>
        </w:rPr>
      </w:pPr>
      <w:r w:rsidRPr="00877E58">
        <w:rPr>
          <w:rFonts w:asciiTheme="majorHAnsi" w:hAnsiTheme="majorHAnsi" w:cstheme="majorHAnsi"/>
          <w:i/>
          <w:iCs/>
        </w:rPr>
        <w:t>Post-Comprehensive Research Award</w:t>
      </w:r>
      <w:r w:rsidRPr="00877E58">
        <w:rPr>
          <w:rFonts w:asciiTheme="majorHAnsi" w:hAnsiTheme="majorHAnsi" w:cstheme="majorHAnsi"/>
        </w:rPr>
        <w:t xml:space="preserve"> (for </w:t>
      </w:r>
      <w:r w:rsidR="00952A9B" w:rsidRPr="00877E58">
        <w:rPr>
          <w:rFonts w:asciiTheme="majorHAnsi" w:hAnsiTheme="majorHAnsi" w:cstheme="majorHAnsi"/>
        </w:rPr>
        <w:t>F</w:t>
      </w:r>
      <w:r w:rsidRPr="00877E58">
        <w:rPr>
          <w:rFonts w:asciiTheme="majorHAnsi" w:hAnsiTheme="majorHAnsi" w:cstheme="majorHAnsi"/>
        </w:rPr>
        <w:t xml:space="preserve">all </w:t>
      </w:r>
      <w:r w:rsidR="00734F16" w:rsidRPr="00877E58">
        <w:rPr>
          <w:rFonts w:asciiTheme="majorHAnsi" w:hAnsiTheme="majorHAnsi" w:cstheme="majorHAnsi"/>
        </w:rPr>
        <w:t>202</w:t>
      </w:r>
      <w:r w:rsidR="00D0525F">
        <w:rPr>
          <w:rFonts w:asciiTheme="majorHAnsi" w:hAnsiTheme="majorHAnsi" w:cstheme="majorHAnsi"/>
        </w:rPr>
        <w:t>6</w:t>
      </w:r>
      <w:r w:rsidRPr="00877E58">
        <w:rPr>
          <w:rFonts w:asciiTheme="majorHAnsi" w:hAnsiTheme="majorHAnsi" w:cstheme="majorHAnsi"/>
        </w:rPr>
        <w:t xml:space="preserve">), </w:t>
      </w:r>
      <w:r w:rsidR="00D0525F">
        <w:rPr>
          <w:rFonts w:asciiTheme="majorHAnsi" w:hAnsiTheme="majorHAnsi" w:cstheme="majorHAnsi"/>
        </w:rPr>
        <w:t xml:space="preserve">February 16 - </w:t>
      </w:r>
      <w:r w:rsidR="00F844D8" w:rsidRPr="00877E58">
        <w:rPr>
          <w:rFonts w:asciiTheme="majorHAnsi" w:hAnsiTheme="majorHAnsi" w:cstheme="majorHAnsi"/>
        </w:rPr>
        <w:t xml:space="preserve">March </w:t>
      </w:r>
      <w:r w:rsidR="00D0525F">
        <w:rPr>
          <w:rFonts w:asciiTheme="majorHAnsi" w:hAnsiTheme="majorHAnsi" w:cstheme="majorHAnsi"/>
        </w:rPr>
        <w:t>4</w:t>
      </w:r>
    </w:p>
    <w:p w14:paraId="40EDB930" w14:textId="5D4EFC2F" w:rsidR="00D4781D" w:rsidRDefault="4BE04DC2" w:rsidP="00877E58">
      <w:pPr>
        <w:rPr>
          <w:rFonts w:asciiTheme="majorHAnsi" w:hAnsiTheme="majorHAnsi" w:cstheme="majorHAnsi"/>
        </w:rPr>
      </w:pPr>
      <w:r w:rsidRPr="00877E58">
        <w:rPr>
          <w:rFonts w:asciiTheme="majorHAnsi" w:hAnsiTheme="majorHAnsi" w:cstheme="majorHAnsi"/>
        </w:rPr>
        <w:t xml:space="preserve">Students completing comprehensive exams between </w:t>
      </w:r>
      <w:r w:rsidR="00BB31BB" w:rsidRPr="00877E58">
        <w:rPr>
          <w:rFonts w:asciiTheme="majorHAnsi" w:hAnsiTheme="majorHAnsi" w:cstheme="majorHAnsi"/>
        </w:rPr>
        <w:t>September</w:t>
      </w:r>
      <w:r w:rsidRPr="00877E58">
        <w:rPr>
          <w:rFonts w:asciiTheme="majorHAnsi" w:hAnsiTheme="majorHAnsi" w:cstheme="majorHAnsi"/>
        </w:rPr>
        <w:t xml:space="preserve"> 1, </w:t>
      </w:r>
      <w:r w:rsidR="00734F16" w:rsidRPr="00877E58">
        <w:rPr>
          <w:rFonts w:asciiTheme="majorHAnsi" w:hAnsiTheme="majorHAnsi" w:cstheme="majorHAnsi"/>
        </w:rPr>
        <w:t>202</w:t>
      </w:r>
      <w:r w:rsidR="00D0525F">
        <w:rPr>
          <w:rFonts w:asciiTheme="majorHAnsi" w:hAnsiTheme="majorHAnsi" w:cstheme="majorHAnsi"/>
        </w:rPr>
        <w:t>5</w:t>
      </w:r>
      <w:r w:rsidR="00E36E14">
        <w:rPr>
          <w:rFonts w:asciiTheme="majorHAnsi" w:hAnsiTheme="majorHAnsi" w:cstheme="majorHAnsi"/>
        </w:rPr>
        <w:t>,</w:t>
      </w:r>
      <w:r w:rsidR="00734F16" w:rsidRPr="00877E58">
        <w:rPr>
          <w:rFonts w:asciiTheme="majorHAnsi" w:hAnsiTheme="majorHAnsi" w:cstheme="majorHAnsi"/>
        </w:rPr>
        <w:t xml:space="preserve"> </w:t>
      </w:r>
      <w:r w:rsidRPr="00877E58">
        <w:rPr>
          <w:rFonts w:asciiTheme="majorHAnsi" w:hAnsiTheme="majorHAnsi" w:cstheme="majorHAnsi"/>
        </w:rPr>
        <w:t>and February 2</w:t>
      </w:r>
      <w:r w:rsidR="00E36E14">
        <w:rPr>
          <w:rFonts w:asciiTheme="majorHAnsi" w:hAnsiTheme="majorHAnsi" w:cstheme="majorHAnsi"/>
        </w:rPr>
        <w:t>8</w:t>
      </w:r>
      <w:r w:rsidRPr="00877E58">
        <w:rPr>
          <w:rFonts w:asciiTheme="majorHAnsi" w:hAnsiTheme="majorHAnsi" w:cstheme="majorHAnsi"/>
        </w:rPr>
        <w:t xml:space="preserve">, </w:t>
      </w:r>
      <w:r w:rsidR="00D0525F" w:rsidRPr="00877E58">
        <w:rPr>
          <w:rFonts w:asciiTheme="majorHAnsi" w:hAnsiTheme="majorHAnsi" w:cstheme="majorHAnsi"/>
        </w:rPr>
        <w:t>202</w:t>
      </w:r>
      <w:r w:rsidR="00D0525F">
        <w:rPr>
          <w:rFonts w:asciiTheme="majorHAnsi" w:hAnsiTheme="majorHAnsi" w:cstheme="majorHAnsi"/>
        </w:rPr>
        <w:t>6,</w:t>
      </w:r>
      <w:r w:rsidR="00734F16" w:rsidRPr="00877E58">
        <w:rPr>
          <w:rFonts w:asciiTheme="majorHAnsi" w:hAnsiTheme="majorHAnsi" w:cstheme="majorHAnsi"/>
        </w:rPr>
        <w:t xml:space="preserve"> </w:t>
      </w:r>
      <w:r w:rsidRPr="00877E58">
        <w:rPr>
          <w:rFonts w:asciiTheme="majorHAnsi" w:hAnsiTheme="majorHAnsi" w:cstheme="majorHAnsi"/>
        </w:rPr>
        <w:t xml:space="preserve">are eligible to apply for a semester of protected time to focus on dissertation research. Requires departmental nomination. Application materials, including recommendations should be sent by </w:t>
      </w:r>
      <w:r w:rsidRPr="00746B94">
        <w:rPr>
          <w:rFonts w:asciiTheme="majorHAnsi" w:hAnsiTheme="majorHAnsi" w:cstheme="majorHAnsi"/>
          <w:color w:val="AA0000"/>
        </w:rPr>
        <w:t xml:space="preserve">email to </w:t>
      </w:r>
      <w:r w:rsidR="002A3F05" w:rsidRPr="00746B94">
        <w:rPr>
          <w:rFonts w:asciiTheme="majorHAnsi" w:hAnsiTheme="majorHAnsi" w:cstheme="majorHAnsi"/>
          <w:color w:val="AA0000"/>
        </w:rPr>
        <w:t xml:space="preserve">Kathleen O’Neill </w:t>
      </w:r>
      <w:r w:rsidR="008F57F1" w:rsidRPr="00746B94">
        <w:rPr>
          <w:rFonts w:asciiTheme="majorHAnsi" w:hAnsiTheme="majorHAnsi" w:cstheme="majorHAnsi"/>
          <w:color w:val="AA0000"/>
        </w:rPr>
        <w:t>by</w:t>
      </w:r>
      <w:r w:rsidRPr="00746B94">
        <w:rPr>
          <w:rFonts w:asciiTheme="majorHAnsi" w:hAnsiTheme="majorHAnsi" w:cstheme="majorHAnsi"/>
          <w:color w:val="AA0000"/>
        </w:rPr>
        <w:t xml:space="preserve"> February </w:t>
      </w:r>
      <w:r w:rsidR="00A42FED" w:rsidRPr="00746B94">
        <w:rPr>
          <w:rFonts w:asciiTheme="majorHAnsi" w:hAnsiTheme="majorHAnsi" w:cstheme="majorHAnsi"/>
          <w:color w:val="AA0000"/>
        </w:rPr>
        <w:t>2</w:t>
      </w:r>
      <w:r w:rsidR="00D0525F" w:rsidRPr="00746B94">
        <w:rPr>
          <w:rFonts w:asciiTheme="majorHAnsi" w:hAnsiTheme="majorHAnsi" w:cstheme="majorHAnsi"/>
          <w:color w:val="AA0000"/>
        </w:rPr>
        <w:t>0</w:t>
      </w:r>
      <w:r w:rsidRPr="00746B94">
        <w:rPr>
          <w:rFonts w:asciiTheme="majorHAnsi" w:hAnsiTheme="majorHAnsi" w:cstheme="majorHAnsi"/>
          <w:color w:val="AA0000"/>
        </w:rPr>
        <w:t>.</w:t>
      </w:r>
      <w:r w:rsidRPr="00877E58">
        <w:rPr>
          <w:rFonts w:asciiTheme="majorHAnsi" w:hAnsiTheme="majorHAnsi" w:cstheme="majorHAnsi"/>
        </w:rPr>
        <w:t xml:space="preserve"> </w:t>
      </w:r>
    </w:p>
    <w:p w14:paraId="067DF360" w14:textId="77777777" w:rsidR="008217EA" w:rsidRPr="00877E58" w:rsidRDefault="008217EA" w:rsidP="00877E58">
      <w:pPr>
        <w:rPr>
          <w:rFonts w:asciiTheme="majorHAnsi" w:hAnsiTheme="majorHAnsi" w:cstheme="majorHAnsi"/>
        </w:rPr>
      </w:pPr>
    </w:p>
    <w:p w14:paraId="085F0A70" w14:textId="09110F92" w:rsidR="000102E8" w:rsidRPr="00877E58" w:rsidRDefault="4BE04DC2" w:rsidP="00877E58">
      <w:pPr>
        <w:rPr>
          <w:rFonts w:asciiTheme="majorHAnsi" w:hAnsiTheme="majorHAnsi" w:cstheme="majorHAnsi"/>
        </w:rPr>
      </w:pPr>
      <w:r w:rsidRPr="00877E58">
        <w:rPr>
          <w:rFonts w:asciiTheme="majorHAnsi" w:hAnsiTheme="majorHAnsi" w:cstheme="majorHAnsi"/>
          <w:i/>
          <w:iCs/>
        </w:rPr>
        <w:t xml:space="preserve">Ballard and Seashore Dissertation Fellowships </w:t>
      </w:r>
      <w:r w:rsidRPr="00877E58">
        <w:rPr>
          <w:rFonts w:asciiTheme="majorHAnsi" w:hAnsiTheme="majorHAnsi" w:cstheme="majorHAnsi"/>
        </w:rPr>
        <w:t xml:space="preserve">(for </w:t>
      </w:r>
      <w:r w:rsidR="00952A9B" w:rsidRPr="00877E58">
        <w:rPr>
          <w:rFonts w:asciiTheme="majorHAnsi" w:hAnsiTheme="majorHAnsi" w:cstheme="majorHAnsi"/>
        </w:rPr>
        <w:t>F</w:t>
      </w:r>
      <w:r w:rsidRPr="00877E58">
        <w:rPr>
          <w:rFonts w:asciiTheme="majorHAnsi" w:hAnsiTheme="majorHAnsi" w:cstheme="majorHAnsi"/>
        </w:rPr>
        <w:t xml:space="preserve">all </w:t>
      </w:r>
      <w:r w:rsidR="00734F16" w:rsidRPr="00877E58">
        <w:rPr>
          <w:rFonts w:asciiTheme="majorHAnsi" w:hAnsiTheme="majorHAnsi" w:cstheme="majorHAnsi"/>
        </w:rPr>
        <w:t>202</w:t>
      </w:r>
      <w:r w:rsidR="00D0525F">
        <w:rPr>
          <w:rFonts w:asciiTheme="majorHAnsi" w:hAnsiTheme="majorHAnsi" w:cstheme="majorHAnsi"/>
        </w:rPr>
        <w:t>6</w:t>
      </w:r>
      <w:r w:rsidRPr="00877E58">
        <w:rPr>
          <w:rFonts w:asciiTheme="majorHAnsi" w:hAnsiTheme="majorHAnsi" w:cstheme="majorHAnsi"/>
        </w:rPr>
        <w:t xml:space="preserve">), </w:t>
      </w:r>
      <w:r w:rsidR="00D0525F">
        <w:rPr>
          <w:rFonts w:asciiTheme="majorHAnsi" w:hAnsiTheme="majorHAnsi" w:cstheme="majorHAnsi"/>
        </w:rPr>
        <w:t xml:space="preserve">February 16 - </w:t>
      </w:r>
      <w:r w:rsidR="00D0525F" w:rsidRPr="00877E58">
        <w:rPr>
          <w:rFonts w:asciiTheme="majorHAnsi" w:hAnsiTheme="majorHAnsi" w:cstheme="majorHAnsi"/>
        </w:rPr>
        <w:t xml:space="preserve">March </w:t>
      </w:r>
      <w:r w:rsidR="00D0525F">
        <w:rPr>
          <w:rFonts w:asciiTheme="majorHAnsi" w:hAnsiTheme="majorHAnsi" w:cstheme="majorHAnsi"/>
        </w:rPr>
        <w:t>4</w:t>
      </w:r>
    </w:p>
    <w:p w14:paraId="412019D1" w14:textId="36B1AF51" w:rsidR="00912C0F" w:rsidRDefault="4BE04DC2" w:rsidP="00877E58">
      <w:pPr>
        <w:rPr>
          <w:rFonts w:asciiTheme="majorHAnsi" w:hAnsiTheme="majorHAnsi" w:cstheme="majorHAnsi"/>
        </w:rPr>
      </w:pPr>
      <w:r w:rsidRPr="00877E58">
        <w:rPr>
          <w:rFonts w:asciiTheme="majorHAnsi" w:hAnsiTheme="majorHAnsi" w:cstheme="majorHAnsi"/>
        </w:rPr>
        <w:t xml:space="preserve">Students who will defend their dissertations and graduate in Fall </w:t>
      </w:r>
      <w:r w:rsidR="00734F16" w:rsidRPr="00877E58">
        <w:rPr>
          <w:rFonts w:asciiTheme="majorHAnsi" w:hAnsiTheme="majorHAnsi" w:cstheme="majorHAnsi"/>
        </w:rPr>
        <w:t>202</w:t>
      </w:r>
      <w:r w:rsidR="002A06A1">
        <w:rPr>
          <w:rFonts w:asciiTheme="majorHAnsi" w:hAnsiTheme="majorHAnsi" w:cstheme="majorHAnsi"/>
        </w:rPr>
        <w:t>6</w:t>
      </w:r>
      <w:r w:rsidR="00734F16" w:rsidRPr="00877E58">
        <w:rPr>
          <w:rFonts w:asciiTheme="majorHAnsi" w:hAnsiTheme="majorHAnsi" w:cstheme="majorHAnsi"/>
        </w:rPr>
        <w:t xml:space="preserve"> </w:t>
      </w:r>
      <w:r w:rsidRPr="00877E58">
        <w:rPr>
          <w:rFonts w:asciiTheme="majorHAnsi" w:hAnsiTheme="majorHAnsi" w:cstheme="majorHAnsi"/>
        </w:rPr>
        <w:t xml:space="preserve">are eligible for a semester of protected time to complete their dissertation writing. </w:t>
      </w:r>
      <w:r w:rsidR="00177CB2" w:rsidRPr="00877E58">
        <w:rPr>
          <w:rFonts w:asciiTheme="majorHAnsi" w:hAnsiTheme="majorHAnsi" w:cstheme="majorHAnsi"/>
        </w:rPr>
        <w:t xml:space="preserve">Priority will be given to those graduating in the semester they are applying for. </w:t>
      </w:r>
      <w:r w:rsidRPr="00877E58">
        <w:rPr>
          <w:rFonts w:asciiTheme="majorHAnsi" w:hAnsiTheme="majorHAnsi" w:cstheme="majorHAnsi"/>
        </w:rPr>
        <w:t xml:space="preserve">Requires departmental nomination. Application materials, including recommendations should be sent by </w:t>
      </w:r>
      <w:r w:rsidRPr="00746B94">
        <w:rPr>
          <w:rFonts w:asciiTheme="majorHAnsi" w:hAnsiTheme="majorHAnsi" w:cstheme="majorHAnsi"/>
          <w:color w:val="AA0000"/>
        </w:rPr>
        <w:t xml:space="preserve">email to </w:t>
      </w:r>
      <w:r w:rsidR="002A3F05" w:rsidRPr="00746B94">
        <w:rPr>
          <w:rFonts w:asciiTheme="majorHAnsi" w:hAnsiTheme="majorHAnsi" w:cstheme="majorHAnsi"/>
          <w:color w:val="AA0000"/>
        </w:rPr>
        <w:t xml:space="preserve">Kathleen O’Neill </w:t>
      </w:r>
      <w:r w:rsidRPr="00746B94">
        <w:rPr>
          <w:rFonts w:asciiTheme="majorHAnsi" w:hAnsiTheme="majorHAnsi" w:cstheme="majorHAnsi"/>
          <w:color w:val="AA0000"/>
        </w:rPr>
        <w:t xml:space="preserve">by </w:t>
      </w:r>
      <w:r w:rsidR="00A42FED" w:rsidRPr="00746B94">
        <w:rPr>
          <w:rFonts w:asciiTheme="majorHAnsi" w:hAnsiTheme="majorHAnsi" w:cstheme="majorHAnsi"/>
          <w:color w:val="AA0000"/>
        </w:rPr>
        <w:t>February 2</w:t>
      </w:r>
      <w:r w:rsidR="00D0525F" w:rsidRPr="00746B94">
        <w:rPr>
          <w:rFonts w:asciiTheme="majorHAnsi" w:hAnsiTheme="majorHAnsi" w:cstheme="majorHAnsi"/>
          <w:color w:val="AA0000"/>
        </w:rPr>
        <w:t>0</w:t>
      </w:r>
      <w:r w:rsidRPr="00877E58">
        <w:rPr>
          <w:rFonts w:asciiTheme="majorHAnsi" w:hAnsiTheme="majorHAnsi" w:cstheme="majorHAnsi"/>
        </w:rPr>
        <w:t xml:space="preserve">. </w:t>
      </w:r>
    </w:p>
    <w:p w14:paraId="5CED26F1" w14:textId="77777777" w:rsidR="008217EA" w:rsidRPr="00877E58" w:rsidRDefault="008217EA" w:rsidP="00877E58">
      <w:pPr>
        <w:rPr>
          <w:rFonts w:asciiTheme="majorHAnsi" w:hAnsiTheme="majorHAnsi" w:cstheme="majorHAnsi"/>
        </w:rPr>
      </w:pPr>
    </w:p>
    <w:p w14:paraId="05B34032" w14:textId="77A020DC" w:rsidR="000102E8" w:rsidRPr="00877E58" w:rsidRDefault="00AA26E7" w:rsidP="00877E58">
      <w:pPr>
        <w:rPr>
          <w:rFonts w:asciiTheme="majorHAnsi" w:hAnsiTheme="majorHAnsi" w:cstheme="majorHAnsi"/>
        </w:rPr>
      </w:pPr>
      <w:r w:rsidRPr="00877E58">
        <w:rPr>
          <w:rFonts w:asciiTheme="majorHAnsi" w:hAnsiTheme="majorHAnsi" w:cstheme="majorHAnsi"/>
          <w:i/>
          <w:iCs/>
        </w:rPr>
        <w:t xml:space="preserve">Graduate College </w:t>
      </w:r>
      <w:r w:rsidR="4BE04DC2" w:rsidRPr="00877E58">
        <w:rPr>
          <w:rFonts w:asciiTheme="majorHAnsi" w:hAnsiTheme="majorHAnsi" w:cstheme="majorHAnsi"/>
          <w:i/>
          <w:iCs/>
        </w:rPr>
        <w:t>Summer Fellowships</w:t>
      </w:r>
      <w:r w:rsidR="4BE04DC2" w:rsidRPr="00877E58">
        <w:rPr>
          <w:rFonts w:asciiTheme="majorHAnsi" w:hAnsiTheme="majorHAnsi" w:cstheme="majorHAnsi"/>
        </w:rPr>
        <w:t xml:space="preserve"> (for summer </w:t>
      </w:r>
      <w:r w:rsidR="00734F16" w:rsidRPr="00877E58">
        <w:rPr>
          <w:rFonts w:asciiTheme="majorHAnsi" w:hAnsiTheme="majorHAnsi" w:cstheme="majorHAnsi"/>
        </w:rPr>
        <w:t>202</w:t>
      </w:r>
      <w:r w:rsidR="00F96C7C">
        <w:rPr>
          <w:rFonts w:asciiTheme="majorHAnsi" w:hAnsiTheme="majorHAnsi" w:cstheme="majorHAnsi"/>
        </w:rPr>
        <w:t>6</w:t>
      </w:r>
      <w:r w:rsidR="00A42FED" w:rsidRPr="00877E58">
        <w:rPr>
          <w:rFonts w:asciiTheme="majorHAnsi" w:hAnsiTheme="majorHAnsi" w:cstheme="majorHAnsi"/>
        </w:rPr>
        <w:t xml:space="preserve">), </w:t>
      </w:r>
      <w:r w:rsidR="00F96C7C">
        <w:rPr>
          <w:rFonts w:asciiTheme="majorHAnsi" w:hAnsiTheme="majorHAnsi" w:cstheme="majorHAnsi"/>
        </w:rPr>
        <w:t xml:space="preserve">February 16 - </w:t>
      </w:r>
      <w:r w:rsidR="00F96C7C" w:rsidRPr="00877E58">
        <w:rPr>
          <w:rFonts w:asciiTheme="majorHAnsi" w:hAnsiTheme="majorHAnsi" w:cstheme="majorHAnsi"/>
        </w:rPr>
        <w:t xml:space="preserve">March </w:t>
      </w:r>
      <w:r w:rsidR="00F96C7C">
        <w:rPr>
          <w:rFonts w:asciiTheme="majorHAnsi" w:hAnsiTheme="majorHAnsi" w:cstheme="majorHAnsi"/>
        </w:rPr>
        <w:t>4</w:t>
      </w:r>
    </w:p>
    <w:p w14:paraId="48B276A9" w14:textId="44942116" w:rsidR="000102E8" w:rsidRDefault="4BE04DC2" w:rsidP="00877E58">
      <w:pPr>
        <w:rPr>
          <w:rFonts w:asciiTheme="majorHAnsi" w:hAnsiTheme="majorHAnsi" w:cstheme="majorHAnsi"/>
        </w:rPr>
      </w:pPr>
      <w:r w:rsidRPr="00877E58">
        <w:rPr>
          <w:rFonts w:asciiTheme="majorHAnsi" w:hAnsiTheme="majorHAnsi" w:cstheme="majorHAnsi"/>
        </w:rPr>
        <w:t xml:space="preserve">Students who have defended their comps by </w:t>
      </w:r>
      <w:r w:rsidR="00522DF7" w:rsidRPr="00877E58">
        <w:rPr>
          <w:rFonts w:asciiTheme="majorHAnsi" w:hAnsiTheme="majorHAnsi" w:cstheme="majorHAnsi"/>
        </w:rPr>
        <w:t>February</w:t>
      </w:r>
      <w:r w:rsidRPr="00877E58">
        <w:rPr>
          <w:rFonts w:asciiTheme="majorHAnsi" w:hAnsiTheme="majorHAnsi" w:cstheme="majorHAnsi"/>
        </w:rPr>
        <w:t xml:space="preserve"> </w:t>
      </w:r>
      <w:r w:rsidR="00522DF7" w:rsidRPr="00877E58">
        <w:rPr>
          <w:rFonts w:asciiTheme="majorHAnsi" w:hAnsiTheme="majorHAnsi" w:cstheme="majorHAnsi"/>
        </w:rPr>
        <w:t>2</w:t>
      </w:r>
      <w:r w:rsidR="00F96C7C">
        <w:rPr>
          <w:rFonts w:asciiTheme="majorHAnsi" w:hAnsiTheme="majorHAnsi" w:cstheme="majorHAnsi"/>
        </w:rPr>
        <w:t>8</w:t>
      </w:r>
      <w:r w:rsidRPr="00877E58">
        <w:rPr>
          <w:rFonts w:asciiTheme="majorHAnsi" w:hAnsiTheme="majorHAnsi" w:cstheme="majorHAnsi"/>
        </w:rPr>
        <w:t>, 20</w:t>
      </w:r>
      <w:r w:rsidR="00522DF7" w:rsidRPr="00877E58">
        <w:rPr>
          <w:rFonts w:asciiTheme="majorHAnsi" w:hAnsiTheme="majorHAnsi" w:cstheme="majorHAnsi"/>
        </w:rPr>
        <w:t>2</w:t>
      </w:r>
      <w:r w:rsidR="00F96C7C">
        <w:rPr>
          <w:rFonts w:asciiTheme="majorHAnsi" w:hAnsiTheme="majorHAnsi" w:cstheme="majorHAnsi"/>
        </w:rPr>
        <w:t>6</w:t>
      </w:r>
      <w:r w:rsidR="00FD358F" w:rsidRPr="00877E58">
        <w:rPr>
          <w:rFonts w:asciiTheme="majorHAnsi" w:hAnsiTheme="majorHAnsi" w:cstheme="majorHAnsi"/>
        </w:rPr>
        <w:t>,</w:t>
      </w:r>
      <w:r w:rsidR="00952A9B" w:rsidRPr="00877E58">
        <w:rPr>
          <w:rFonts w:asciiTheme="majorHAnsi" w:hAnsiTheme="majorHAnsi" w:cstheme="majorHAnsi"/>
        </w:rPr>
        <w:t xml:space="preserve"> </w:t>
      </w:r>
      <w:r w:rsidRPr="00877E58">
        <w:rPr>
          <w:rFonts w:asciiTheme="majorHAnsi" w:hAnsiTheme="majorHAnsi" w:cstheme="majorHAnsi"/>
        </w:rPr>
        <w:t>are eligible for a $</w:t>
      </w:r>
      <w:r w:rsidR="00FD358F" w:rsidRPr="00877E58">
        <w:rPr>
          <w:rFonts w:asciiTheme="majorHAnsi" w:hAnsiTheme="majorHAnsi" w:cstheme="majorHAnsi"/>
        </w:rPr>
        <w:t>5,</w:t>
      </w:r>
      <w:r w:rsidR="00A012E8">
        <w:rPr>
          <w:rFonts w:asciiTheme="majorHAnsi" w:hAnsiTheme="majorHAnsi" w:cstheme="majorHAnsi"/>
        </w:rPr>
        <w:t>5</w:t>
      </w:r>
      <w:r w:rsidR="00FD358F" w:rsidRPr="00877E58">
        <w:rPr>
          <w:rFonts w:asciiTheme="majorHAnsi" w:hAnsiTheme="majorHAnsi" w:cstheme="majorHAnsi"/>
        </w:rPr>
        <w:t>00</w:t>
      </w:r>
      <w:r w:rsidRPr="00877E58">
        <w:rPr>
          <w:rFonts w:asciiTheme="majorHAnsi" w:hAnsiTheme="majorHAnsi" w:cstheme="majorHAnsi"/>
        </w:rPr>
        <w:t xml:space="preserve"> stipend to support summer dissertation research. Does not require departmental </w:t>
      </w:r>
      <w:r w:rsidR="004F6B12" w:rsidRPr="00877E58">
        <w:rPr>
          <w:rFonts w:asciiTheme="majorHAnsi" w:hAnsiTheme="majorHAnsi" w:cstheme="majorHAnsi"/>
        </w:rPr>
        <w:t>nomination but</w:t>
      </w:r>
      <w:r w:rsidRPr="00877E58">
        <w:rPr>
          <w:rFonts w:asciiTheme="majorHAnsi" w:hAnsiTheme="majorHAnsi" w:cstheme="majorHAnsi"/>
        </w:rPr>
        <w:t xml:space="preserve"> must be submitted by the department to preserve confidentiality of recommendations. Application materials, including recommendations should be sent by </w:t>
      </w:r>
      <w:r w:rsidRPr="00746B94">
        <w:rPr>
          <w:rFonts w:asciiTheme="majorHAnsi" w:hAnsiTheme="majorHAnsi" w:cstheme="majorHAnsi"/>
          <w:color w:val="AA0000"/>
        </w:rPr>
        <w:t xml:space="preserve">email to </w:t>
      </w:r>
      <w:r w:rsidR="0002405F" w:rsidRPr="00746B94">
        <w:rPr>
          <w:rFonts w:asciiTheme="majorHAnsi" w:hAnsiTheme="majorHAnsi" w:cstheme="majorHAnsi"/>
          <w:color w:val="AA0000"/>
        </w:rPr>
        <w:t xml:space="preserve">Kathleen O’Neill </w:t>
      </w:r>
      <w:r w:rsidRPr="00746B94">
        <w:rPr>
          <w:rFonts w:asciiTheme="majorHAnsi" w:hAnsiTheme="majorHAnsi" w:cstheme="majorHAnsi"/>
          <w:color w:val="AA0000"/>
        </w:rPr>
        <w:t xml:space="preserve">by </w:t>
      </w:r>
      <w:r w:rsidR="00A42FED" w:rsidRPr="00746B94">
        <w:rPr>
          <w:rFonts w:asciiTheme="majorHAnsi" w:hAnsiTheme="majorHAnsi" w:cstheme="majorHAnsi"/>
          <w:color w:val="AA0000"/>
        </w:rPr>
        <w:t>February 2</w:t>
      </w:r>
      <w:r w:rsidR="00F96C7C" w:rsidRPr="00746B94">
        <w:rPr>
          <w:rFonts w:asciiTheme="majorHAnsi" w:hAnsiTheme="majorHAnsi" w:cstheme="majorHAnsi"/>
          <w:color w:val="AA0000"/>
        </w:rPr>
        <w:t>0</w:t>
      </w:r>
      <w:r w:rsidRPr="00877E58">
        <w:rPr>
          <w:rFonts w:asciiTheme="majorHAnsi" w:hAnsiTheme="majorHAnsi" w:cstheme="majorHAnsi"/>
        </w:rPr>
        <w:t>.</w:t>
      </w:r>
    </w:p>
    <w:p w14:paraId="27CD281C" w14:textId="77777777" w:rsidR="008217EA" w:rsidRPr="00877E58" w:rsidRDefault="008217EA" w:rsidP="00877E58">
      <w:pPr>
        <w:rPr>
          <w:rFonts w:asciiTheme="majorHAnsi" w:hAnsiTheme="majorHAnsi" w:cstheme="majorHAnsi"/>
        </w:rPr>
      </w:pPr>
    </w:p>
    <w:p w14:paraId="5C381C8E" w14:textId="048AC054" w:rsidR="4BE04DC2" w:rsidRPr="00877E58" w:rsidRDefault="4BE04DC2" w:rsidP="00877E58">
      <w:pPr>
        <w:rPr>
          <w:rFonts w:asciiTheme="majorHAnsi" w:hAnsiTheme="majorHAnsi" w:cstheme="majorHAnsi"/>
        </w:rPr>
      </w:pPr>
      <w:r w:rsidRPr="00877E58">
        <w:rPr>
          <w:rFonts w:asciiTheme="majorHAnsi" w:hAnsiTheme="majorHAnsi" w:cstheme="majorHAnsi"/>
          <w:i/>
          <w:iCs/>
        </w:rPr>
        <w:t>Graduate College Fellowship Incentive Program</w:t>
      </w:r>
      <w:r w:rsidRPr="00877E58">
        <w:rPr>
          <w:rFonts w:asciiTheme="majorHAnsi" w:hAnsiTheme="majorHAnsi" w:cstheme="majorHAnsi"/>
        </w:rPr>
        <w:t>, rolling deadline</w:t>
      </w:r>
    </w:p>
    <w:p w14:paraId="467546EB" w14:textId="2FF22D95" w:rsidR="00132AE1" w:rsidRPr="00877E58" w:rsidRDefault="4BE04DC2" w:rsidP="00877E58">
      <w:pPr>
        <w:rPr>
          <w:rFonts w:asciiTheme="majorHAnsi" w:hAnsiTheme="majorHAnsi" w:cstheme="majorHAnsi"/>
        </w:rPr>
      </w:pPr>
      <w:r w:rsidRPr="00877E58">
        <w:rPr>
          <w:rFonts w:asciiTheme="majorHAnsi" w:hAnsiTheme="majorHAnsi" w:cstheme="majorHAnsi"/>
        </w:rPr>
        <w:t>The Graduate College will pay you $</w:t>
      </w:r>
      <w:r w:rsidR="00972131">
        <w:rPr>
          <w:rFonts w:asciiTheme="majorHAnsi" w:hAnsiTheme="majorHAnsi" w:cstheme="majorHAnsi"/>
        </w:rPr>
        <w:t>250</w:t>
      </w:r>
      <w:r w:rsidRPr="00877E58">
        <w:rPr>
          <w:rFonts w:asciiTheme="majorHAnsi" w:hAnsiTheme="majorHAnsi" w:cstheme="majorHAnsi"/>
        </w:rPr>
        <w:t xml:space="preserve"> to apply for external fellowships. All students who work with a faculty advisor and apply for a nationally competitive fellowship (Fulbright, SSRC, AAUW, Ford Foundation, etc.) are eligible simply by filling out a form. Previous FIP recipients may reapply. Funds are </w:t>
      </w:r>
      <w:r w:rsidR="002166B4" w:rsidRPr="00877E58">
        <w:rPr>
          <w:rFonts w:asciiTheme="majorHAnsi" w:hAnsiTheme="majorHAnsi" w:cstheme="majorHAnsi"/>
        </w:rPr>
        <w:t xml:space="preserve">available all year but are </w:t>
      </w:r>
      <w:r w:rsidRPr="00877E58">
        <w:rPr>
          <w:rFonts w:asciiTheme="majorHAnsi" w:hAnsiTheme="majorHAnsi" w:cstheme="majorHAnsi"/>
        </w:rPr>
        <w:t>distributed in December and June</w:t>
      </w:r>
      <w:r w:rsidR="002166B4" w:rsidRPr="00877E58">
        <w:rPr>
          <w:rFonts w:asciiTheme="majorHAnsi" w:hAnsiTheme="majorHAnsi" w:cstheme="majorHAnsi"/>
        </w:rPr>
        <w:t xml:space="preserve"> depending on your application date</w:t>
      </w:r>
      <w:r w:rsidRPr="00877E58">
        <w:rPr>
          <w:rFonts w:asciiTheme="majorHAnsi" w:hAnsiTheme="majorHAnsi" w:cstheme="majorHAnsi"/>
        </w:rPr>
        <w:t xml:space="preserve">. </w:t>
      </w:r>
    </w:p>
    <w:p w14:paraId="3858E5A2" w14:textId="77777777" w:rsidR="00721CA8" w:rsidRPr="00877E58" w:rsidRDefault="00721CA8" w:rsidP="00877E58">
      <w:pPr>
        <w:rPr>
          <w:rFonts w:asciiTheme="majorHAnsi" w:hAnsiTheme="majorHAnsi" w:cstheme="majorHAnsi"/>
          <w:i/>
          <w:iCs/>
        </w:rPr>
      </w:pPr>
    </w:p>
    <w:p w14:paraId="5CEE0AFB" w14:textId="7D1C0E2E" w:rsidR="00FD358F" w:rsidRPr="00877E58" w:rsidRDefault="00FD358F" w:rsidP="00877E58">
      <w:pPr>
        <w:rPr>
          <w:rFonts w:asciiTheme="majorHAnsi" w:hAnsiTheme="majorHAnsi" w:cstheme="majorHAnsi"/>
        </w:rPr>
      </w:pPr>
      <w:r w:rsidRPr="00877E58">
        <w:rPr>
          <w:rFonts w:asciiTheme="majorHAnsi" w:hAnsiTheme="majorHAnsi" w:cstheme="majorHAnsi"/>
          <w:i/>
          <w:iCs/>
        </w:rPr>
        <w:t>T. Anne Cleary International Dissertation Research Fellowships</w:t>
      </w:r>
      <w:r w:rsidRPr="00877E58">
        <w:rPr>
          <w:rFonts w:asciiTheme="majorHAnsi" w:hAnsiTheme="majorHAnsi" w:cstheme="majorHAnsi"/>
        </w:rPr>
        <w:t>, rolling deadline</w:t>
      </w:r>
    </w:p>
    <w:p w14:paraId="332822FD" w14:textId="77777777" w:rsidR="00FD358F" w:rsidRPr="00877E58" w:rsidRDefault="00FD358F" w:rsidP="00877E58">
      <w:pPr>
        <w:rPr>
          <w:rFonts w:asciiTheme="majorHAnsi" w:hAnsiTheme="majorHAnsi" w:cstheme="majorHAnsi"/>
        </w:rPr>
      </w:pPr>
      <w:r w:rsidRPr="00877E58">
        <w:rPr>
          <w:rFonts w:asciiTheme="majorHAnsi" w:hAnsiTheme="majorHAnsi" w:cstheme="majorHAnsi"/>
        </w:rPr>
        <w:t xml:space="preserve">ABD students are eligible for grants of up to $5,000 to support dissertation research outside of North America. Applications must be submitted </w:t>
      </w:r>
      <w:r w:rsidRPr="00746B94">
        <w:rPr>
          <w:rFonts w:asciiTheme="majorHAnsi" w:hAnsiTheme="majorHAnsi" w:cstheme="majorHAnsi"/>
          <w:i/>
          <w:iCs/>
          <w:color w:val="AA0000"/>
        </w:rPr>
        <w:t>at least 10 weeks prior to intended departure</w:t>
      </w:r>
      <w:r w:rsidRPr="00746B94">
        <w:rPr>
          <w:rFonts w:asciiTheme="majorHAnsi" w:hAnsiTheme="majorHAnsi" w:cstheme="majorHAnsi"/>
          <w:color w:val="AA0000"/>
        </w:rPr>
        <w:t>.</w:t>
      </w:r>
      <w:r w:rsidRPr="00877E58">
        <w:rPr>
          <w:rFonts w:asciiTheme="majorHAnsi" w:hAnsiTheme="majorHAnsi" w:cstheme="majorHAnsi"/>
        </w:rPr>
        <w:t xml:space="preserve"> Because the Graduate College will cease to consider applications once all allocated funds have been awarded each year, students should apply as early as possible. Does not require departmental nomination but must be submitted by the department to preserve confidentiality of recommendations. Application materials, including recommendations should be sent by </w:t>
      </w:r>
      <w:r w:rsidRPr="00746B94">
        <w:rPr>
          <w:rFonts w:asciiTheme="majorHAnsi" w:hAnsiTheme="majorHAnsi" w:cstheme="majorHAnsi"/>
          <w:color w:val="AA0000"/>
        </w:rPr>
        <w:t>email to Kathleen O’Neill at least 48 hours prior to intended submission date to the Graduate College</w:t>
      </w:r>
      <w:r w:rsidRPr="00877E58">
        <w:rPr>
          <w:rFonts w:asciiTheme="majorHAnsi" w:hAnsiTheme="majorHAnsi" w:cstheme="majorHAnsi"/>
        </w:rPr>
        <w:t>.</w:t>
      </w:r>
    </w:p>
    <w:p w14:paraId="0E39DD5E" w14:textId="77777777" w:rsidR="00FD358F" w:rsidRPr="00877E58" w:rsidRDefault="00FD358F" w:rsidP="00877E58">
      <w:pPr>
        <w:rPr>
          <w:rFonts w:asciiTheme="majorHAnsi" w:hAnsiTheme="majorHAnsi" w:cstheme="majorHAnsi"/>
        </w:rPr>
      </w:pPr>
    </w:p>
    <w:p w14:paraId="067DAA72" w14:textId="77777777" w:rsidR="008217EA" w:rsidRDefault="008217EA" w:rsidP="00877E58">
      <w:pPr>
        <w:rPr>
          <w:rFonts w:asciiTheme="majorHAnsi" w:hAnsiTheme="majorHAnsi" w:cstheme="majorHAnsi"/>
        </w:rPr>
      </w:pPr>
    </w:p>
    <w:p w14:paraId="18136507" w14:textId="77777777" w:rsidR="008217EA" w:rsidRDefault="008217EA" w:rsidP="00877E58">
      <w:pPr>
        <w:rPr>
          <w:rFonts w:asciiTheme="majorHAnsi" w:hAnsiTheme="majorHAnsi" w:cstheme="majorHAnsi"/>
        </w:rPr>
      </w:pPr>
    </w:p>
    <w:p w14:paraId="0C57CA00" w14:textId="71F66712" w:rsidR="008217EA" w:rsidRPr="008217EA" w:rsidRDefault="4BE04DC2" w:rsidP="008217EA">
      <w:pPr>
        <w:spacing w:after="120"/>
        <w:jc w:val="center"/>
        <w:rPr>
          <w:rFonts w:asciiTheme="majorHAnsi" w:hAnsiTheme="majorHAnsi" w:cstheme="majorHAnsi"/>
          <w:b/>
          <w:bCs/>
        </w:rPr>
      </w:pPr>
      <w:r w:rsidRPr="008217EA">
        <w:rPr>
          <w:rFonts w:asciiTheme="majorHAnsi" w:hAnsiTheme="majorHAnsi" w:cstheme="majorHAnsi"/>
          <w:b/>
          <w:bCs/>
        </w:rPr>
        <w:lastRenderedPageBreak/>
        <w:t>INTERNATIONAL PROGRAMS</w:t>
      </w:r>
    </w:p>
    <w:p w14:paraId="2C9873E6" w14:textId="40C46247" w:rsidR="007A4763" w:rsidRPr="00877E58" w:rsidRDefault="4BE04DC2" w:rsidP="008217EA">
      <w:pPr>
        <w:spacing w:after="60"/>
        <w:rPr>
          <w:rFonts w:asciiTheme="majorHAnsi" w:hAnsiTheme="majorHAnsi" w:cstheme="majorHAnsi"/>
        </w:rPr>
      </w:pPr>
      <w:r w:rsidRPr="00877E58">
        <w:rPr>
          <w:rFonts w:asciiTheme="majorHAnsi" w:hAnsiTheme="majorHAnsi" w:cstheme="majorHAnsi"/>
          <w:i/>
          <w:iCs/>
        </w:rPr>
        <w:t>Stanley Graduate Awards for International Research</w:t>
      </w:r>
      <w:r w:rsidRPr="00877E58">
        <w:rPr>
          <w:rFonts w:asciiTheme="majorHAnsi" w:hAnsiTheme="majorHAnsi" w:cstheme="majorHAnsi"/>
        </w:rPr>
        <w:t xml:space="preserve">, </w:t>
      </w:r>
      <w:r w:rsidR="00972131" w:rsidRPr="00746B94">
        <w:rPr>
          <w:rFonts w:asciiTheme="majorHAnsi" w:hAnsiTheme="majorHAnsi" w:cstheme="majorHAnsi"/>
          <w:b/>
          <w:bCs/>
          <w:color w:val="388600"/>
        </w:rPr>
        <w:t>February 4</w:t>
      </w:r>
      <w:r w:rsidR="00F844D8" w:rsidRPr="00746B94">
        <w:rPr>
          <w:rFonts w:asciiTheme="majorHAnsi" w:hAnsiTheme="majorHAnsi" w:cstheme="majorHAnsi"/>
          <w:b/>
          <w:bCs/>
          <w:color w:val="388600"/>
        </w:rPr>
        <w:t xml:space="preserve">, </w:t>
      </w:r>
      <w:r w:rsidR="002166B4" w:rsidRPr="00746B94">
        <w:rPr>
          <w:rFonts w:asciiTheme="majorHAnsi" w:hAnsiTheme="majorHAnsi" w:cstheme="majorHAnsi"/>
          <w:b/>
          <w:bCs/>
          <w:color w:val="388600"/>
        </w:rPr>
        <w:t>202</w:t>
      </w:r>
      <w:r w:rsidR="009960B7" w:rsidRPr="00746B94">
        <w:rPr>
          <w:rFonts w:asciiTheme="majorHAnsi" w:hAnsiTheme="majorHAnsi" w:cstheme="majorHAnsi"/>
          <w:b/>
          <w:bCs/>
          <w:color w:val="388600"/>
        </w:rPr>
        <w:t>6</w:t>
      </w:r>
      <w:r w:rsidR="00972131" w:rsidRPr="00746B94">
        <w:rPr>
          <w:rFonts w:asciiTheme="majorHAnsi" w:hAnsiTheme="majorHAnsi" w:cstheme="majorHAnsi"/>
          <w:b/>
          <w:bCs/>
          <w:color w:val="388600"/>
        </w:rPr>
        <w:t xml:space="preserve"> at Noon CST</w:t>
      </w:r>
    </w:p>
    <w:p w14:paraId="4DFF2177" w14:textId="59CE9DF6" w:rsidR="00D4781D" w:rsidRPr="00877E58" w:rsidRDefault="4BE04DC2" w:rsidP="00877E58">
      <w:pPr>
        <w:rPr>
          <w:rFonts w:asciiTheme="majorHAnsi" w:hAnsiTheme="majorHAnsi" w:cstheme="majorHAnsi"/>
        </w:rPr>
      </w:pPr>
      <w:r w:rsidRPr="00877E58">
        <w:rPr>
          <w:rFonts w:asciiTheme="majorHAnsi" w:hAnsiTheme="majorHAnsi" w:cstheme="majorHAnsi"/>
        </w:rPr>
        <w:t xml:space="preserve">Students who have </w:t>
      </w:r>
      <w:r w:rsidRPr="00972131">
        <w:rPr>
          <w:rFonts w:asciiTheme="majorHAnsi" w:hAnsiTheme="majorHAnsi" w:cstheme="majorHAnsi"/>
          <w:b/>
          <w:bCs/>
          <w:i/>
          <w:iCs/>
        </w:rPr>
        <w:t>not yet defended</w:t>
      </w:r>
      <w:r w:rsidRPr="00877E58">
        <w:rPr>
          <w:rFonts w:asciiTheme="majorHAnsi" w:hAnsiTheme="majorHAnsi" w:cstheme="majorHAnsi"/>
        </w:rPr>
        <w:t xml:space="preserve"> their dissertation prospectus are eligible for grants between $1,000 and $2,500 to support international research and fieldwork. More information, including application details, here</w:t>
      </w:r>
      <w:r w:rsidRPr="00972131">
        <w:rPr>
          <w:rFonts w:asciiTheme="majorHAnsi" w:hAnsiTheme="majorHAnsi" w:cstheme="majorHAnsi"/>
        </w:rPr>
        <w:t xml:space="preserve">: </w:t>
      </w:r>
      <w:hyperlink r:id="rId10" w:history="1">
        <w:r w:rsidR="00972131" w:rsidRPr="00972131">
          <w:rPr>
            <w:rStyle w:val="Hyperlink"/>
            <w:rFonts w:asciiTheme="majorHAnsi" w:hAnsiTheme="majorHAnsi" w:cstheme="majorHAnsi"/>
          </w:rPr>
          <w:t>https://international.uiowa.edu/student-funding/international-grants-and-fellowships/awards/stanley-awards-international-research</w:t>
        </w:r>
      </w:hyperlink>
      <w:r w:rsidR="00972131" w:rsidRPr="00972131">
        <w:rPr>
          <w:rFonts w:asciiTheme="majorHAnsi" w:hAnsiTheme="majorHAnsi" w:cstheme="majorHAnsi"/>
        </w:rPr>
        <w:t>.</w:t>
      </w:r>
      <w:r w:rsidR="00972131">
        <w:t xml:space="preserve"> </w:t>
      </w:r>
    </w:p>
    <w:p w14:paraId="7BDF03BE" w14:textId="77777777" w:rsidR="00132AE1" w:rsidRPr="00877E58" w:rsidRDefault="00132AE1" w:rsidP="00877E58">
      <w:pPr>
        <w:rPr>
          <w:rFonts w:asciiTheme="majorHAnsi" w:hAnsiTheme="majorHAnsi" w:cstheme="majorHAnsi"/>
        </w:rPr>
      </w:pPr>
    </w:p>
    <w:p w14:paraId="0B8576A8" w14:textId="214E175D" w:rsidR="008217EA" w:rsidRPr="008217EA" w:rsidRDefault="4BE04DC2" w:rsidP="008217EA">
      <w:pPr>
        <w:spacing w:after="120"/>
        <w:jc w:val="center"/>
        <w:rPr>
          <w:rFonts w:asciiTheme="majorHAnsi" w:hAnsiTheme="majorHAnsi" w:cstheme="majorHAnsi"/>
          <w:b/>
          <w:bCs/>
        </w:rPr>
      </w:pPr>
      <w:r w:rsidRPr="008217EA">
        <w:rPr>
          <w:rFonts w:asciiTheme="majorHAnsi" w:hAnsiTheme="majorHAnsi" w:cstheme="majorHAnsi"/>
          <w:b/>
          <w:bCs/>
        </w:rPr>
        <w:t>GENDER, WOMEN'S &amp; SEXUALITY STUDIES DEPARTMENT</w:t>
      </w:r>
    </w:p>
    <w:p w14:paraId="3A9C1468" w14:textId="75BA0C04" w:rsidR="0089096E" w:rsidRPr="00877E58" w:rsidRDefault="0089096E" w:rsidP="00877E58">
      <w:pPr>
        <w:rPr>
          <w:rFonts w:asciiTheme="majorHAnsi" w:hAnsiTheme="majorHAnsi" w:cstheme="majorHAnsi"/>
        </w:rPr>
      </w:pPr>
      <w:r w:rsidRPr="00877E58">
        <w:rPr>
          <w:rFonts w:asciiTheme="majorHAnsi" w:hAnsiTheme="majorHAnsi" w:cstheme="majorHAnsi"/>
        </w:rPr>
        <w:t xml:space="preserve">Application materials, including recommendations should be sent to </w:t>
      </w:r>
      <w:hyperlink r:id="rId11" w:history="1">
        <w:r w:rsidR="00AD15E2" w:rsidRPr="005D737F">
          <w:rPr>
            <w:rStyle w:val="Hyperlink"/>
            <w:rFonts w:asciiTheme="majorHAnsi" w:hAnsiTheme="majorHAnsi" w:cstheme="majorHAnsi"/>
          </w:rPr>
          <w:t>gwsstudies@uiowa.edu</w:t>
        </w:r>
      </w:hyperlink>
      <w:r w:rsidR="00AD15E2">
        <w:rPr>
          <w:rFonts w:asciiTheme="majorHAnsi" w:hAnsiTheme="majorHAnsi" w:cstheme="majorHAnsi"/>
        </w:rPr>
        <w:t xml:space="preserve"> </w:t>
      </w:r>
      <w:r w:rsidRPr="00877E58">
        <w:rPr>
          <w:rFonts w:asciiTheme="majorHAnsi" w:hAnsiTheme="majorHAnsi" w:cstheme="majorHAnsi"/>
        </w:rPr>
        <w:t xml:space="preserve">by </w:t>
      </w:r>
      <w:r w:rsidR="00972131">
        <w:rPr>
          <w:rFonts w:asciiTheme="majorHAnsi" w:hAnsiTheme="majorHAnsi" w:cstheme="majorHAnsi"/>
        </w:rPr>
        <w:br/>
      </w:r>
      <w:r w:rsidR="00972131" w:rsidRPr="00746B94">
        <w:rPr>
          <w:rFonts w:asciiTheme="majorHAnsi" w:hAnsiTheme="majorHAnsi" w:cstheme="majorHAnsi"/>
          <w:b/>
          <w:bCs/>
          <w:color w:val="388600"/>
        </w:rPr>
        <w:t xml:space="preserve">January </w:t>
      </w:r>
      <w:r w:rsidR="009960B7" w:rsidRPr="00746B94">
        <w:rPr>
          <w:rFonts w:asciiTheme="majorHAnsi" w:hAnsiTheme="majorHAnsi" w:cstheme="majorHAnsi"/>
          <w:b/>
          <w:bCs/>
          <w:color w:val="388600"/>
        </w:rPr>
        <w:t>16</w:t>
      </w:r>
      <w:r w:rsidR="00972131" w:rsidRPr="00746B94">
        <w:rPr>
          <w:rFonts w:asciiTheme="majorHAnsi" w:hAnsiTheme="majorHAnsi" w:cstheme="majorHAnsi"/>
          <w:b/>
          <w:bCs/>
          <w:color w:val="388600"/>
        </w:rPr>
        <w:t>, 202</w:t>
      </w:r>
      <w:r w:rsidR="009960B7" w:rsidRPr="00746B94">
        <w:rPr>
          <w:rFonts w:asciiTheme="majorHAnsi" w:hAnsiTheme="majorHAnsi" w:cstheme="majorHAnsi"/>
          <w:b/>
          <w:bCs/>
          <w:color w:val="388600"/>
        </w:rPr>
        <w:t>6</w:t>
      </w:r>
      <w:r w:rsidRPr="00877E58">
        <w:rPr>
          <w:rFonts w:asciiTheme="majorHAnsi" w:hAnsiTheme="majorHAnsi" w:cstheme="majorHAnsi"/>
        </w:rPr>
        <w:t xml:space="preserve">.  Click here for more information on </w:t>
      </w:r>
      <w:hyperlink r:id="rId12" w:history="1">
        <w:r w:rsidRPr="00877E58">
          <w:rPr>
            <w:rStyle w:val="Hyperlink"/>
            <w:rFonts w:asciiTheme="majorHAnsi" w:hAnsiTheme="majorHAnsi" w:cstheme="majorHAnsi"/>
          </w:rPr>
          <w:t>GWSS Scholarships</w:t>
        </w:r>
      </w:hyperlink>
      <w:r w:rsidRPr="00877E58">
        <w:rPr>
          <w:rFonts w:asciiTheme="majorHAnsi" w:hAnsiTheme="majorHAnsi" w:cstheme="majorHAnsi"/>
        </w:rPr>
        <w:t>.</w:t>
      </w:r>
    </w:p>
    <w:p w14:paraId="3045BE24" w14:textId="77777777" w:rsidR="008217EA" w:rsidRDefault="008217EA" w:rsidP="00877E58">
      <w:pPr>
        <w:rPr>
          <w:rFonts w:asciiTheme="majorHAnsi" w:hAnsiTheme="majorHAnsi" w:cstheme="majorHAnsi"/>
          <w:i/>
          <w:iCs/>
        </w:rPr>
      </w:pPr>
    </w:p>
    <w:p w14:paraId="456A87D1" w14:textId="57248D18" w:rsidR="008764ED" w:rsidRPr="00877E58" w:rsidRDefault="4BE04DC2" w:rsidP="008217EA">
      <w:pPr>
        <w:spacing w:after="60"/>
        <w:rPr>
          <w:rFonts w:asciiTheme="majorHAnsi" w:hAnsiTheme="majorHAnsi" w:cstheme="majorHAnsi"/>
        </w:rPr>
      </w:pPr>
      <w:r w:rsidRPr="00877E58">
        <w:rPr>
          <w:rFonts w:asciiTheme="majorHAnsi" w:hAnsiTheme="majorHAnsi" w:cstheme="majorHAnsi"/>
          <w:i/>
          <w:iCs/>
        </w:rPr>
        <w:t>Jane A. Weiss Memorial Dissertation Scholarship</w:t>
      </w:r>
      <w:r w:rsidR="008764ED" w:rsidRPr="00877E58">
        <w:rPr>
          <w:rFonts w:asciiTheme="majorHAnsi" w:hAnsiTheme="majorHAnsi" w:cstheme="majorHAnsi"/>
        </w:rPr>
        <w:t xml:space="preserve">, </w:t>
      </w:r>
    </w:p>
    <w:p w14:paraId="61BB8F17" w14:textId="2F4A30A9" w:rsidR="00396C89" w:rsidRPr="00877E58" w:rsidRDefault="00A06CFC" w:rsidP="004F1F5F">
      <w:pPr>
        <w:spacing w:after="60"/>
        <w:rPr>
          <w:rFonts w:asciiTheme="majorHAnsi" w:hAnsiTheme="majorHAnsi" w:cstheme="majorHAnsi"/>
        </w:rPr>
      </w:pPr>
      <w:r w:rsidRPr="00877E58">
        <w:rPr>
          <w:rFonts w:asciiTheme="majorHAnsi" w:hAnsiTheme="majorHAnsi" w:cstheme="majorHAnsi"/>
        </w:rPr>
        <w:t>A $</w:t>
      </w:r>
      <w:r w:rsidR="002166B4" w:rsidRPr="00877E58">
        <w:rPr>
          <w:rFonts w:asciiTheme="majorHAnsi" w:hAnsiTheme="majorHAnsi" w:cstheme="majorHAnsi"/>
        </w:rPr>
        <w:t>4</w:t>
      </w:r>
      <w:r w:rsidRPr="00877E58">
        <w:rPr>
          <w:rFonts w:asciiTheme="majorHAnsi" w:hAnsiTheme="majorHAnsi" w:cstheme="majorHAnsi"/>
        </w:rPr>
        <w:t>,000 scholarship f</w:t>
      </w:r>
      <w:r w:rsidR="4BE04DC2" w:rsidRPr="00877E58">
        <w:rPr>
          <w:rFonts w:asciiTheme="majorHAnsi" w:hAnsiTheme="majorHAnsi" w:cstheme="majorHAnsi"/>
        </w:rPr>
        <w:t xml:space="preserve">or a PhD candidate whose dissertation focuses on issues pertaining to women. </w:t>
      </w:r>
      <w:r w:rsidR="008764ED" w:rsidRPr="00877E58">
        <w:rPr>
          <w:rFonts w:asciiTheme="majorHAnsi" w:hAnsiTheme="majorHAnsi" w:cstheme="majorHAnsi"/>
        </w:rPr>
        <w:t xml:space="preserve">Graduate students from all disciplines are encouraged to apply. </w:t>
      </w:r>
    </w:p>
    <w:p w14:paraId="7B0F0C4E" w14:textId="77777777" w:rsidR="00176CBA" w:rsidRPr="00877E58" w:rsidRDefault="00176CBA" w:rsidP="00877E58">
      <w:pPr>
        <w:rPr>
          <w:rFonts w:asciiTheme="majorHAnsi" w:hAnsiTheme="majorHAnsi" w:cstheme="majorHAnsi"/>
        </w:rPr>
      </w:pPr>
    </w:p>
    <w:p w14:paraId="33E7FFF6" w14:textId="5F3AC595" w:rsidR="008217EA" w:rsidRPr="008217EA" w:rsidRDefault="4BE04DC2" w:rsidP="008217EA">
      <w:pPr>
        <w:spacing w:after="120"/>
        <w:jc w:val="center"/>
        <w:rPr>
          <w:rFonts w:asciiTheme="majorHAnsi" w:hAnsiTheme="majorHAnsi" w:cstheme="majorHAnsi"/>
          <w:b/>
          <w:bCs/>
        </w:rPr>
      </w:pPr>
      <w:r w:rsidRPr="008217EA">
        <w:rPr>
          <w:rFonts w:asciiTheme="majorHAnsi" w:hAnsiTheme="majorHAnsi" w:cstheme="majorHAnsi"/>
          <w:b/>
          <w:bCs/>
        </w:rPr>
        <w:t>GRADUATE &amp; PROFESSIONAL STUDENT GOVERNMENT</w:t>
      </w:r>
    </w:p>
    <w:p w14:paraId="6B38654A" w14:textId="69D06278" w:rsidR="00B04CC8" w:rsidRPr="00746B94" w:rsidRDefault="4BE04DC2" w:rsidP="00972131">
      <w:pPr>
        <w:spacing w:after="60"/>
        <w:rPr>
          <w:rFonts w:asciiTheme="majorHAnsi" w:hAnsiTheme="majorHAnsi" w:cstheme="majorHAnsi"/>
          <w:b/>
          <w:bCs/>
          <w:color w:val="388600"/>
        </w:rPr>
      </w:pPr>
      <w:r w:rsidRPr="00746B94">
        <w:rPr>
          <w:rFonts w:asciiTheme="majorHAnsi" w:hAnsiTheme="majorHAnsi" w:cstheme="majorHAnsi"/>
          <w:b/>
          <w:bCs/>
          <w:color w:val="388600"/>
        </w:rPr>
        <w:t xml:space="preserve">Spring deadlines: </w:t>
      </w:r>
      <w:r w:rsidR="00BB143E" w:rsidRPr="00746B94">
        <w:rPr>
          <w:rFonts w:asciiTheme="majorHAnsi" w:hAnsiTheme="majorHAnsi" w:cstheme="majorHAnsi"/>
          <w:b/>
          <w:bCs/>
          <w:color w:val="388600"/>
        </w:rPr>
        <w:t xml:space="preserve"> </w:t>
      </w:r>
      <w:r w:rsidR="00FD358F" w:rsidRPr="00746B94">
        <w:rPr>
          <w:rFonts w:asciiTheme="majorHAnsi" w:hAnsiTheme="majorHAnsi" w:cstheme="majorHAnsi"/>
          <w:b/>
          <w:bCs/>
          <w:color w:val="388600"/>
        </w:rPr>
        <w:t xml:space="preserve">February </w:t>
      </w:r>
      <w:r w:rsidR="009960B7" w:rsidRPr="00746B94">
        <w:rPr>
          <w:rFonts w:asciiTheme="majorHAnsi" w:hAnsiTheme="majorHAnsi" w:cstheme="majorHAnsi"/>
          <w:b/>
          <w:bCs/>
          <w:color w:val="388600"/>
        </w:rPr>
        <w:t>6</w:t>
      </w:r>
      <w:r w:rsidR="00FD358F" w:rsidRPr="00746B94">
        <w:rPr>
          <w:rFonts w:asciiTheme="majorHAnsi" w:hAnsiTheme="majorHAnsi" w:cstheme="majorHAnsi"/>
          <w:b/>
          <w:bCs/>
          <w:color w:val="388600"/>
        </w:rPr>
        <w:t xml:space="preserve">, March </w:t>
      </w:r>
      <w:r w:rsidR="009960B7" w:rsidRPr="00746B94">
        <w:rPr>
          <w:rFonts w:asciiTheme="majorHAnsi" w:hAnsiTheme="majorHAnsi" w:cstheme="majorHAnsi"/>
          <w:b/>
          <w:bCs/>
          <w:color w:val="388600"/>
        </w:rPr>
        <w:t>6</w:t>
      </w:r>
      <w:r w:rsidR="00FD358F" w:rsidRPr="00746B94">
        <w:rPr>
          <w:rFonts w:asciiTheme="majorHAnsi" w:hAnsiTheme="majorHAnsi" w:cstheme="majorHAnsi"/>
          <w:b/>
          <w:bCs/>
          <w:color w:val="388600"/>
        </w:rPr>
        <w:t xml:space="preserve">, and April </w:t>
      </w:r>
      <w:r w:rsidR="009960B7" w:rsidRPr="00746B94">
        <w:rPr>
          <w:rFonts w:asciiTheme="majorHAnsi" w:hAnsiTheme="majorHAnsi" w:cstheme="majorHAnsi"/>
          <w:b/>
          <w:bCs/>
          <w:color w:val="388600"/>
        </w:rPr>
        <w:t>6</w:t>
      </w:r>
    </w:p>
    <w:p w14:paraId="06D0F8A0" w14:textId="50761724" w:rsidR="00B04CC8" w:rsidRPr="00877E58" w:rsidRDefault="4BE04DC2" w:rsidP="008217EA">
      <w:pPr>
        <w:spacing w:after="60"/>
        <w:rPr>
          <w:rFonts w:asciiTheme="majorHAnsi" w:hAnsiTheme="majorHAnsi" w:cstheme="majorHAnsi"/>
        </w:rPr>
      </w:pPr>
      <w:r w:rsidRPr="00877E58">
        <w:rPr>
          <w:rFonts w:asciiTheme="majorHAnsi" w:hAnsiTheme="majorHAnsi" w:cstheme="majorHAnsi"/>
          <w:i/>
          <w:iCs/>
        </w:rPr>
        <w:t>Travel Grants</w:t>
      </w:r>
      <w:r w:rsidRPr="00877E58">
        <w:rPr>
          <w:rFonts w:asciiTheme="majorHAnsi" w:hAnsiTheme="majorHAnsi" w:cstheme="majorHAnsi"/>
        </w:rPr>
        <w:t xml:space="preserve"> for travel to conferences and workshops within 90 days of application deadline.</w:t>
      </w:r>
    </w:p>
    <w:p w14:paraId="40D76FF0" w14:textId="1DE5C862" w:rsidR="00B04CC8" w:rsidRPr="00877E58" w:rsidRDefault="4BE04DC2" w:rsidP="008217EA">
      <w:pPr>
        <w:spacing w:after="60"/>
        <w:rPr>
          <w:rFonts w:asciiTheme="majorHAnsi" w:hAnsiTheme="majorHAnsi" w:cstheme="majorHAnsi"/>
        </w:rPr>
      </w:pPr>
      <w:r w:rsidRPr="00877E58">
        <w:rPr>
          <w:rFonts w:asciiTheme="majorHAnsi" w:hAnsiTheme="majorHAnsi" w:cstheme="majorHAnsi"/>
          <w:i/>
          <w:iCs/>
        </w:rPr>
        <w:t>Research Grants</w:t>
      </w:r>
      <w:r w:rsidRPr="00877E58">
        <w:rPr>
          <w:rFonts w:asciiTheme="majorHAnsi" w:hAnsiTheme="majorHAnsi" w:cstheme="majorHAnsi"/>
        </w:rPr>
        <w:t xml:space="preserve"> for research to be completed within six months of award.</w:t>
      </w:r>
    </w:p>
    <w:p w14:paraId="5F238B19" w14:textId="213A95C5" w:rsidR="00B04CC8" w:rsidRPr="00877E58" w:rsidRDefault="4BE04DC2" w:rsidP="008217EA">
      <w:pPr>
        <w:spacing w:after="60"/>
        <w:rPr>
          <w:rFonts w:asciiTheme="majorHAnsi" w:hAnsiTheme="majorHAnsi" w:cstheme="majorHAnsi"/>
        </w:rPr>
      </w:pPr>
      <w:r w:rsidRPr="00877E58">
        <w:rPr>
          <w:rFonts w:asciiTheme="majorHAnsi" w:hAnsiTheme="majorHAnsi" w:cstheme="majorHAnsi"/>
          <w:i/>
          <w:iCs/>
        </w:rPr>
        <w:t>Service Grants</w:t>
      </w:r>
      <w:r w:rsidRPr="00877E58">
        <w:rPr>
          <w:rFonts w:asciiTheme="majorHAnsi" w:hAnsiTheme="majorHAnsi" w:cstheme="majorHAnsi"/>
        </w:rPr>
        <w:t xml:space="preserve"> for service projects to be completed within six months of award.</w:t>
      </w:r>
    </w:p>
    <w:p w14:paraId="334F22F3" w14:textId="35A5F6EC" w:rsidR="00B04CC8" w:rsidRPr="00877E58" w:rsidRDefault="4BE04DC2" w:rsidP="008217EA">
      <w:pPr>
        <w:spacing w:after="60"/>
        <w:rPr>
          <w:rFonts w:asciiTheme="majorHAnsi" w:hAnsiTheme="majorHAnsi" w:cstheme="majorHAnsi"/>
        </w:rPr>
      </w:pPr>
      <w:r w:rsidRPr="00877E58">
        <w:rPr>
          <w:rFonts w:asciiTheme="majorHAnsi" w:hAnsiTheme="majorHAnsi" w:cstheme="majorHAnsi"/>
        </w:rPr>
        <w:t xml:space="preserve">More information, including application details, here: </w:t>
      </w:r>
      <w:hyperlink r:id="rId13">
        <w:r w:rsidRPr="00877E58">
          <w:rPr>
            <w:rStyle w:val="Hyperlink"/>
            <w:rFonts w:asciiTheme="majorHAnsi" w:hAnsiTheme="majorHAnsi" w:cstheme="majorHAnsi"/>
          </w:rPr>
          <w:t>https://gpsg.uiowa.edu/grants-for-students</w:t>
        </w:r>
      </w:hyperlink>
      <w:r w:rsidRPr="00877E58">
        <w:rPr>
          <w:rFonts w:asciiTheme="majorHAnsi" w:hAnsiTheme="majorHAnsi" w:cstheme="majorHAnsi"/>
        </w:rPr>
        <w:t>/.</w:t>
      </w:r>
    </w:p>
    <w:p w14:paraId="25C9DFA9" w14:textId="77777777" w:rsidR="008217EA" w:rsidRDefault="008217EA" w:rsidP="00877E58">
      <w:pPr>
        <w:rPr>
          <w:rFonts w:asciiTheme="majorHAnsi" w:hAnsiTheme="majorHAnsi" w:cstheme="majorHAnsi"/>
        </w:rPr>
      </w:pPr>
    </w:p>
    <w:p w14:paraId="383865CE" w14:textId="01E5045C" w:rsidR="008217EA" w:rsidRPr="008217EA" w:rsidRDefault="4BE04DC2" w:rsidP="008217EA">
      <w:pPr>
        <w:spacing w:after="120"/>
        <w:jc w:val="center"/>
        <w:rPr>
          <w:rFonts w:asciiTheme="majorHAnsi" w:hAnsiTheme="majorHAnsi" w:cstheme="majorHAnsi"/>
          <w:b/>
          <w:bCs/>
        </w:rPr>
      </w:pPr>
      <w:r w:rsidRPr="008217EA">
        <w:rPr>
          <w:rFonts w:asciiTheme="majorHAnsi" w:hAnsiTheme="majorHAnsi" w:cstheme="majorHAnsi"/>
          <w:b/>
          <w:bCs/>
        </w:rPr>
        <w:t>GRADUATE STUDENT SENATE</w:t>
      </w:r>
    </w:p>
    <w:p w14:paraId="1AA3B2D7" w14:textId="1E6F6AD4" w:rsidR="008217EA" w:rsidRPr="00877E58" w:rsidRDefault="00661F04" w:rsidP="008217EA">
      <w:pPr>
        <w:spacing w:after="60"/>
        <w:rPr>
          <w:rFonts w:asciiTheme="majorHAnsi" w:hAnsiTheme="majorHAnsi" w:cstheme="majorHAnsi"/>
        </w:rPr>
      </w:pPr>
      <w:r w:rsidRPr="00877E58">
        <w:rPr>
          <w:rFonts w:asciiTheme="majorHAnsi" w:hAnsiTheme="majorHAnsi" w:cstheme="majorHAnsi"/>
          <w:i/>
          <w:iCs/>
        </w:rPr>
        <w:t xml:space="preserve">Presentation </w:t>
      </w:r>
      <w:r w:rsidR="4BE04DC2" w:rsidRPr="00877E58">
        <w:rPr>
          <w:rFonts w:asciiTheme="majorHAnsi" w:hAnsiTheme="majorHAnsi" w:cstheme="majorHAnsi"/>
          <w:i/>
          <w:iCs/>
        </w:rPr>
        <w:t xml:space="preserve">Travel Funds </w:t>
      </w:r>
      <w:r w:rsidR="4BE04DC2" w:rsidRPr="00877E58">
        <w:rPr>
          <w:rFonts w:asciiTheme="majorHAnsi" w:hAnsiTheme="majorHAnsi" w:cstheme="majorHAnsi"/>
        </w:rPr>
        <w:t xml:space="preserve">for travel to present at conferences, meetings, symposia, or other professional or academic gatherings. </w:t>
      </w:r>
    </w:p>
    <w:p w14:paraId="087275A1" w14:textId="7DE1B688" w:rsidR="00661F04" w:rsidRPr="00877E58" w:rsidRDefault="00661F04" w:rsidP="008217EA">
      <w:pPr>
        <w:spacing w:after="60"/>
        <w:rPr>
          <w:rFonts w:asciiTheme="majorHAnsi" w:hAnsiTheme="majorHAnsi" w:cstheme="majorHAnsi"/>
        </w:rPr>
      </w:pPr>
      <w:r w:rsidRPr="00877E58">
        <w:rPr>
          <w:rFonts w:asciiTheme="majorHAnsi" w:hAnsiTheme="majorHAnsi" w:cstheme="majorHAnsi"/>
          <w:i/>
          <w:iCs/>
        </w:rPr>
        <w:t xml:space="preserve">Degree-Related Travel </w:t>
      </w:r>
      <w:r w:rsidRPr="00877E58">
        <w:rPr>
          <w:rFonts w:asciiTheme="majorHAnsi" w:hAnsiTheme="majorHAnsi" w:cstheme="majorHAnsi"/>
          <w:iCs/>
        </w:rPr>
        <w:t>is</w:t>
      </w:r>
      <w:r w:rsidRPr="00877E58">
        <w:rPr>
          <w:rFonts w:asciiTheme="majorHAnsi" w:hAnsiTheme="majorHAnsi" w:cstheme="majorHAnsi"/>
        </w:rPr>
        <w:t xml:space="preserve"> </w:t>
      </w:r>
      <w:r w:rsidRPr="00877E58">
        <w:rPr>
          <w:rFonts w:asciiTheme="majorHAnsi" w:hAnsiTheme="majorHAnsi" w:cstheme="majorHAnsi"/>
          <w:iCs/>
        </w:rPr>
        <w:t>assistance to pay a portion of both domestic and international travel expenses for graduate students who must travel for the completion of a graduate project. The project can be research, scholarship or a creative activity required by your degree program.</w:t>
      </w:r>
      <w:r w:rsidRPr="00877E58">
        <w:rPr>
          <w:rFonts w:asciiTheme="majorHAnsi" w:hAnsiTheme="majorHAnsi" w:cstheme="majorHAnsi"/>
        </w:rPr>
        <w:t xml:space="preserve"> </w:t>
      </w:r>
    </w:p>
    <w:p w14:paraId="3907DE23" w14:textId="025BFFC2" w:rsidR="008217EA" w:rsidRPr="00877E58" w:rsidRDefault="00661F04" w:rsidP="008217EA">
      <w:pPr>
        <w:spacing w:after="60"/>
        <w:rPr>
          <w:rFonts w:asciiTheme="majorHAnsi" w:hAnsiTheme="majorHAnsi" w:cstheme="majorHAnsi"/>
        </w:rPr>
      </w:pPr>
      <w:r w:rsidRPr="00877E58">
        <w:rPr>
          <w:rFonts w:asciiTheme="majorHAnsi" w:hAnsiTheme="majorHAnsi" w:cstheme="majorHAnsi"/>
          <w:i/>
          <w:iCs/>
        </w:rPr>
        <w:t>Research Grants</w:t>
      </w:r>
      <w:r w:rsidR="4BE04DC2" w:rsidRPr="00877E58">
        <w:rPr>
          <w:rFonts w:asciiTheme="majorHAnsi" w:hAnsiTheme="majorHAnsi" w:cstheme="majorHAnsi"/>
        </w:rPr>
        <w:t xml:space="preserve"> </w:t>
      </w:r>
      <w:r w:rsidRPr="00877E58">
        <w:rPr>
          <w:rFonts w:asciiTheme="majorHAnsi" w:hAnsiTheme="majorHAnsi" w:cstheme="majorHAnsi"/>
        </w:rPr>
        <w:t>a</w:t>
      </w:r>
      <w:r w:rsidRPr="00877E58">
        <w:rPr>
          <w:rFonts w:asciiTheme="majorHAnsi" w:hAnsiTheme="majorHAnsi" w:cstheme="majorHAnsi"/>
          <w:shd w:val="clear" w:color="auto" w:fill="FFFFFF"/>
        </w:rPr>
        <w:t>vailable for research expenses including archive usage, equipment, supplies, software</w:t>
      </w:r>
      <w:r w:rsidR="00AF6472" w:rsidRPr="00877E58">
        <w:rPr>
          <w:rFonts w:asciiTheme="majorHAnsi" w:hAnsiTheme="majorHAnsi" w:cstheme="majorHAnsi"/>
          <w:shd w:val="clear" w:color="auto" w:fill="FFFFFF"/>
        </w:rPr>
        <w:t>, interviews (research related)</w:t>
      </w:r>
      <w:r w:rsidR="4BE04DC2" w:rsidRPr="00877E58">
        <w:rPr>
          <w:rFonts w:asciiTheme="majorHAnsi" w:hAnsiTheme="majorHAnsi" w:cstheme="majorHAnsi"/>
        </w:rPr>
        <w:t xml:space="preserve">. </w:t>
      </w:r>
    </w:p>
    <w:p w14:paraId="648D6D0D" w14:textId="2BF63D03" w:rsidR="00C34312" w:rsidRPr="00877E58" w:rsidRDefault="4BE04DC2" w:rsidP="008217EA">
      <w:pPr>
        <w:spacing w:after="120"/>
        <w:rPr>
          <w:rFonts w:asciiTheme="majorHAnsi" w:hAnsiTheme="majorHAnsi" w:cstheme="majorHAnsi"/>
        </w:rPr>
      </w:pPr>
      <w:r w:rsidRPr="00877E58">
        <w:rPr>
          <w:rFonts w:asciiTheme="majorHAnsi" w:hAnsiTheme="majorHAnsi" w:cstheme="majorHAnsi"/>
        </w:rPr>
        <w:t xml:space="preserve">More information, including application details, here: </w:t>
      </w:r>
      <w:hyperlink r:id="rId14" w:history="1">
        <w:r w:rsidR="008F57F1" w:rsidRPr="00877E58">
          <w:rPr>
            <w:rStyle w:val="Hyperlink"/>
            <w:rFonts w:asciiTheme="majorHAnsi" w:hAnsiTheme="majorHAnsi" w:cstheme="majorHAnsi"/>
          </w:rPr>
          <w:t>https://gss.grad.uiowa.edu/funding/</w:t>
        </w:r>
      </w:hyperlink>
    </w:p>
    <w:p w14:paraId="3A94FE2B" w14:textId="6FB12DD0" w:rsidR="008F57F1" w:rsidRPr="0064619D" w:rsidRDefault="008F57F1" w:rsidP="00877E58"/>
    <w:sectPr w:rsidR="008F57F1" w:rsidRPr="0064619D" w:rsidSect="005E14B7">
      <w:headerReference w:type="even" r:id="rId15"/>
      <w:headerReference w:type="default" r:id="rId16"/>
      <w:pgSz w:w="12240" w:h="15840"/>
      <w:pgMar w:top="1440" w:right="1008" w:bottom="1152"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1F54" w14:textId="77777777" w:rsidR="00202F89" w:rsidRDefault="00202F89" w:rsidP="00CB1E12">
      <w:r>
        <w:separator/>
      </w:r>
    </w:p>
  </w:endnote>
  <w:endnote w:type="continuationSeparator" w:id="0">
    <w:p w14:paraId="00CB5346" w14:textId="77777777" w:rsidR="00202F89" w:rsidRDefault="00202F89" w:rsidP="00CB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64CA" w14:textId="77777777" w:rsidR="00202F89" w:rsidRDefault="00202F89" w:rsidP="00CB1E12">
      <w:r>
        <w:separator/>
      </w:r>
    </w:p>
  </w:footnote>
  <w:footnote w:type="continuationSeparator" w:id="0">
    <w:p w14:paraId="21563D5C" w14:textId="77777777" w:rsidR="00202F89" w:rsidRDefault="00202F89" w:rsidP="00CB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ACF3" w14:textId="77777777" w:rsidR="00CB1E12" w:rsidRDefault="00CB1E12" w:rsidP="007D053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60034" w14:textId="77777777" w:rsidR="00CB1E12" w:rsidRDefault="00CB1E12" w:rsidP="00CB1E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987C" w14:textId="2D3D42EB" w:rsidR="00CB1E12" w:rsidRPr="00D06816" w:rsidRDefault="00CB1E12" w:rsidP="007D053F">
    <w:pPr>
      <w:pStyle w:val="Header"/>
      <w:framePr w:wrap="none" w:vAnchor="text" w:hAnchor="margin" w:xAlign="right" w:y="1"/>
      <w:rPr>
        <w:rStyle w:val="PageNumber"/>
        <w:rFonts w:asciiTheme="majorBidi" w:hAnsiTheme="majorBidi"/>
      </w:rPr>
    </w:pPr>
    <w:r w:rsidRPr="00D06816">
      <w:rPr>
        <w:rStyle w:val="PageNumber"/>
        <w:rFonts w:asciiTheme="majorBidi" w:hAnsiTheme="majorBidi"/>
      </w:rPr>
      <w:fldChar w:fldCharType="begin"/>
    </w:r>
    <w:r w:rsidRPr="00D06816">
      <w:rPr>
        <w:rStyle w:val="PageNumber"/>
        <w:rFonts w:asciiTheme="majorBidi" w:hAnsiTheme="majorBidi"/>
      </w:rPr>
      <w:instrText xml:space="preserve">PAGE  </w:instrText>
    </w:r>
    <w:r w:rsidRPr="00D06816">
      <w:rPr>
        <w:rStyle w:val="PageNumber"/>
        <w:rFonts w:asciiTheme="majorBidi" w:hAnsiTheme="majorBidi"/>
      </w:rPr>
      <w:fldChar w:fldCharType="separate"/>
    </w:r>
    <w:r w:rsidR="00C40EB5">
      <w:rPr>
        <w:rStyle w:val="PageNumber"/>
        <w:rFonts w:asciiTheme="majorBidi" w:hAnsiTheme="majorBidi"/>
        <w:noProof/>
      </w:rPr>
      <w:t>3</w:t>
    </w:r>
    <w:r w:rsidRPr="00D06816">
      <w:rPr>
        <w:rStyle w:val="PageNumber"/>
        <w:rFonts w:asciiTheme="majorBidi" w:hAnsiTheme="majorBidi"/>
      </w:rPr>
      <w:fldChar w:fldCharType="end"/>
    </w:r>
  </w:p>
  <w:p w14:paraId="0107D658" w14:textId="77EDD812" w:rsidR="00CB1E12" w:rsidRPr="00D06816" w:rsidRDefault="00CB1E12" w:rsidP="00CB1E12">
    <w:pPr>
      <w:pStyle w:val="Header"/>
      <w:ind w:right="360"/>
      <w:jc w:val="right"/>
      <w:rPr>
        <w:rFonts w:asciiTheme="majorBidi" w:hAnsiTheme="majorBidi"/>
      </w:rPr>
    </w:pPr>
    <w:r w:rsidRPr="00D06816">
      <w:rPr>
        <w:rFonts w:asciiTheme="majorBidi" w:hAnsiTheme="majorBidi"/>
      </w:rPr>
      <w:t xml:space="preserve">Aid &amp; Fellowships </w:t>
    </w:r>
    <w:r w:rsidR="00A42FED">
      <w:rPr>
        <w:rFonts w:asciiTheme="majorBidi" w:hAnsiTheme="majorBidi"/>
      </w:rPr>
      <w:t>202</w:t>
    </w:r>
    <w:r w:rsidR="00D0525F">
      <w:rPr>
        <w:rFonts w:asciiTheme="majorBidi" w:hAnsiTheme="majorBidi"/>
      </w:rPr>
      <w:t>6</w:t>
    </w:r>
    <w:r w:rsidR="00A42FED">
      <w:rPr>
        <w:rFonts w:asciiTheme="majorBidi" w:hAnsiTheme="majorBidi"/>
      </w:rPr>
      <w:t>-2</w:t>
    </w:r>
    <w:r w:rsidR="00D0525F">
      <w:rPr>
        <w:rFonts w:asciiTheme="majorBidi" w:hAnsiTheme="majorBid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961"/>
    <w:multiLevelType w:val="hybridMultilevel"/>
    <w:tmpl w:val="ABA8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1E70"/>
    <w:multiLevelType w:val="hybridMultilevel"/>
    <w:tmpl w:val="DD78E0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3D84"/>
    <w:multiLevelType w:val="hybridMultilevel"/>
    <w:tmpl w:val="6B0AB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B24EA"/>
    <w:multiLevelType w:val="hybridMultilevel"/>
    <w:tmpl w:val="AD10E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A4A26"/>
    <w:multiLevelType w:val="hybridMultilevel"/>
    <w:tmpl w:val="C716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01C0"/>
    <w:multiLevelType w:val="hybridMultilevel"/>
    <w:tmpl w:val="9A785A12"/>
    <w:lvl w:ilvl="0" w:tplc="C7F0BD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C2B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813FAE"/>
    <w:multiLevelType w:val="multilevel"/>
    <w:tmpl w:val="ABA8D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D87647"/>
    <w:multiLevelType w:val="hybridMultilevel"/>
    <w:tmpl w:val="C526BFCA"/>
    <w:lvl w:ilvl="0" w:tplc="382EAC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23626"/>
    <w:multiLevelType w:val="hybridMultilevel"/>
    <w:tmpl w:val="DD5A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51690"/>
    <w:multiLevelType w:val="hybridMultilevel"/>
    <w:tmpl w:val="AB46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E4A13"/>
    <w:multiLevelType w:val="hybridMultilevel"/>
    <w:tmpl w:val="DD8C0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A7941"/>
    <w:multiLevelType w:val="multilevel"/>
    <w:tmpl w:val="8CEA7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34C04"/>
    <w:multiLevelType w:val="hybridMultilevel"/>
    <w:tmpl w:val="CE96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94CAD"/>
    <w:multiLevelType w:val="hybridMultilevel"/>
    <w:tmpl w:val="BA6C378C"/>
    <w:lvl w:ilvl="0" w:tplc="05CC9C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06EE8"/>
    <w:multiLevelType w:val="hybridMultilevel"/>
    <w:tmpl w:val="108AC8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456B6"/>
    <w:multiLevelType w:val="multilevel"/>
    <w:tmpl w:val="9A785A1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180E3D"/>
    <w:multiLevelType w:val="hybridMultilevel"/>
    <w:tmpl w:val="F7842496"/>
    <w:lvl w:ilvl="0" w:tplc="DA4E9F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D22FD"/>
    <w:multiLevelType w:val="hybridMultilevel"/>
    <w:tmpl w:val="DCCC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D4846"/>
    <w:multiLevelType w:val="hybridMultilevel"/>
    <w:tmpl w:val="8CEA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4941"/>
    <w:multiLevelType w:val="hybridMultilevel"/>
    <w:tmpl w:val="E3D62B6C"/>
    <w:lvl w:ilvl="0" w:tplc="B648558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44D6B"/>
    <w:multiLevelType w:val="hybridMultilevel"/>
    <w:tmpl w:val="6C52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14587"/>
    <w:multiLevelType w:val="hybridMultilevel"/>
    <w:tmpl w:val="CDD4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76774"/>
    <w:multiLevelType w:val="hybridMultilevel"/>
    <w:tmpl w:val="1DB298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2320D"/>
    <w:multiLevelType w:val="hybridMultilevel"/>
    <w:tmpl w:val="93467C10"/>
    <w:lvl w:ilvl="0" w:tplc="E73C8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C6401"/>
    <w:multiLevelType w:val="hybridMultilevel"/>
    <w:tmpl w:val="8CEA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66BAB"/>
    <w:multiLevelType w:val="hybridMultilevel"/>
    <w:tmpl w:val="88F2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71A73"/>
    <w:multiLevelType w:val="hybridMultilevel"/>
    <w:tmpl w:val="CA222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814325">
    <w:abstractNumId w:val="13"/>
  </w:num>
  <w:num w:numId="2" w16cid:durableId="1912302738">
    <w:abstractNumId w:val="10"/>
  </w:num>
  <w:num w:numId="3" w16cid:durableId="891504025">
    <w:abstractNumId w:val="27"/>
  </w:num>
  <w:num w:numId="4" w16cid:durableId="207644072">
    <w:abstractNumId w:val="9"/>
  </w:num>
  <w:num w:numId="5" w16cid:durableId="1369645377">
    <w:abstractNumId w:val="25"/>
  </w:num>
  <w:num w:numId="6" w16cid:durableId="1054810392">
    <w:abstractNumId w:val="22"/>
  </w:num>
  <w:num w:numId="7" w16cid:durableId="1400010201">
    <w:abstractNumId w:val="21"/>
  </w:num>
  <w:num w:numId="8" w16cid:durableId="1821575623">
    <w:abstractNumId w:val="0"/>
  </w:num>
  <w:num w:numId="9" w16cid:durableId="598175088">
    <w:abstractNumId w:val="7"/>
  </w:num>
  <w:num w:numId="10" w16cid:durableId="1127624912">
    <w:abstractNumId w:val="17"/>
  </w:num>
  <w:num w:numId="11" w16cid:durableId="760024305">
    <w:abstractNumId w:val="18"/>
  </w:num>
  <w:num w:numId="12" w16cid:durableId="230048578">
    <w:abstractNumId w:val="6"/>
  </w:num>
  <w:num w:numId="13" w16cid:durableId="1178083694">
    <w:abstractNumId w:val="5"/>
  </w:num>
  <w:num w:numId="14" w16cid:durableId="82999227">
    <w:abstractNumId w:val="16"/>
  </w:num>
  <w:num w:numId="15" w16cid:durableId="733889101">
    <w:abstractNumId w:val="14"/>
  </w:num>
  <w:num w:numId="16" w16cid:durableId="119544009">
    <w:abstractNumId w:val="19"/>
  </w:num>
  <w:num w:numId="17" w16cid:durableId="534542103">
    <w:abstractNumId w:val="12"/>
  </w:num>
  <w:num w:numId="18" w16cid:durableId="1027758761">
    <w:abstractNumId w:val="8"/>
  </w:num>
  <w:num w:numId="19" w16cid:durableId="1746418986">
    <w:abstractNumId w:val="2"/>
  </w:num>
  <w:num w:numId="20" w16cid:durableId="605159712">
    <w:abstractNumId w:val="20"/>
  </w:num>
  <w:num w:numId="21" w16cid:durableId="24138508">
    <w:abstractNumId w:val="3"/>
  </w:num>
  <w:num w:numId="22" w16cid:durableId="1465075532">
    <w:abstractNumId w:val="26"/>
  </w:num>
  <w:num w:numId="23" w16cid:durableId="19474535">
    <w:abstractNumId w:val="24"/>
  </w:num>
  <w:num w:numId="24" w16cid:durableId="992829322">
    <w:abstractNumId w:val="4"/>
  </w:num>
  <w:num w:numId="25" w16cid:durableId="1225529577">
    <w:abstractNumId w:val="11"/>
  </w:num>
  <w:num w:numId="26" w16cid:durableId="1103064298">
    <w:abstractNumId w:val="15"/>
  </w:num>
  <w:num w:numId="27" w16cid:durableId="1601332034">
    <w:abstractNumId w:val="23"/>
  </w:num>
  <w:num w:numId="28" w16cid:durableId="1289359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1D"/>
    <w:rsid w:val="000102E8"/>
    <w:rsid w:val="00015CAA"/>
    <w:rsid w:val="00023498"/>
    <w:rsid w:val="0002405F"/>
    <w:rsid w:val="000643E0"/>
    <w:rsid w:val="00087B56"/>
    <w:rsid w:val="000A05D2"/>
    <w:rsid w:val="000A6695"/>
    <w:rsid w:val="001141FA"/>
    <w:rsid w:val="00122D9A"/>
    <w:rsid w:val="00132AE1"/>
    <w:rsid w:val="00132CF8"/>
    <w:rsid w:val="0014557F"/>
    <w:rsid w:val="001456EB"/>
    <w:rsid w:val="0014736F"/>
    <w:rsid w:val="0015198D"/>
    <w:rsid w:val="00176CBA"/>
    <w:rsid w:val="00177CB2"/>
    <w:rsid w:val="0018046A"/>
    <w:rsid w:val="00182974"/>
    <w:rsid w:val="00186A45"/>
    <w:rsid w:val="00186AA6"/>
    <w:rsid w:val="00194F20"/>
    <w:rsid w:val="001A3A1B"/>
    <w:rsid w:val="00200FD4"/>
    <w:rsid w:val="00202F89"/>
    <w:rsid w:val="002166B4"/>
    <w:rsid w:val="0024606F"/>
    <w:rsid w:val="0024763D"/>
    <w:rsid w:val="00291B7A"/>
    <w:rsid w:val="002A06A1"/>
    <w:rsid w:val="002A3F05"/>
    <w:rsid w:val="002B09AD"/>
    <w:rsid w:val="002D6E15"/>
    <w:rsid w:val="002F1BB7"/>
    <w:rsid w:val="00324519"/>
    <w:rsid w:val="00330BCE"/>
    <w:rsid w:val="0033284E"/>
    <w:rsid w:val="0033776D"/>
    <w:rsid w:val="00337CFF"/>
    <w:rsid w:val="0037659E"/>
    <w:rsid w:val="00396C89"/>
    <w:rsid w:val="003A6D3B"/>
    <w:rsid w:val="003E3578"/>
    <w:rsid w:val="003F0A6B"/>
    <w:rsid w:val="004126C1"/>
    <w:rsid w:val="004238DB"/>
    <w:rsid w:val="004305E1"/>
    <w:rsid w:val="00455B28"/>
    <w:rsid w:val="00472A0C"/>
    <w:rsid w:val="00486FA1"/>
    <w:rsid w:val="004B530D"/>
    <w:rsid w:val="004C01C7"/>
    <w:rsid w:val="004C3DBD"/>
    <w:rsid w:val="004D27C7"/>
    <w:rsid w:val="004F1F5F"/>
    <w:rsid w:val="004F6B12"/>
    <w:rsid w:val="0050577F"/>
    <w:rsid w:val="00522DF7"/>
    <w:rsid w:val="00522F48"/>
    <w:rsid w:val="00563A0C"/>
    <w:rsid w:val="005906A6"/>
    <w:rsid w:val="005C50E3"/>
    <w:rsid w:val="005E14B7"/>
    <w:rsid w:val="00624DF2"/>
    <w:rsid w:val="0064165A"/>
    <w:rsid w:val="0064619D"/>
    <w:rsid w:val="00661F04"/>
    <w:rsid w:val="00691F9E"/>
    <w:rsid w:val="006A6579"/>
    <w:rsid w:val="006B6AA7"/>
    <w:rsid w:val="006C0D61"/>
    <w:rsid w:val="006D24C9"/>
    <w:rsid w:val="0071165A"/>
    <w:rsid w:val="00717E62"/>
    <w:rsid w:val="00721CA8"/>
    <w:rsid w:val="00734F16"/>
    <w:rsid w:val="00746B94"/>
    <w:rsid w:val="00756DB0"/>
    <w:rsid w:val="007607F8"/>
    <w:rsid w:val="00781E20"/>
    <w:rsid w:val="007A4763"/>
    <w:rsid w:val="007B137B"/>
    <w:rsid w:val="007B6557"/>
    <w:rsid w:val="008217EA"/>
    <w:rsid w:val="00835FFA"/>
    <w:rsid w:val="008472F8"/>
    <w:rsid w:val="008764ED"/>
    <w:rsid w:val="00877E58"/>
    <w:rsid w:val="0089096E"/>
    <w:rsid w:val="008A2A53"/>
    <w:rsid w:val="008F52B5"/>
    <w:rsid w:val="008F57F1"/>
    <w:rsid w:val="00912C0F"/>
    <w:rsid w:val="00914D94"/>
    <w:rsid w:val="00945313"/>
    <w:rsid w:val="009503DB"/>
    <w:rsid w:val="00952A9B"/>
    <w:rsid w:val="00972131"/>
    <w:rsid w:val="009960B7"/>
    <w:rsid w:val="009F1470"/>
    <w:rsid w:val="009F1673"/>
    <w:rsid w:val="009F46BB"/>
    <w:rsid w:val="00A012E8"/>
    <w:rsid w:val="00A06CFC"/>
    <w:rsid w:val="00A13FB2"/>
    <w:rsid w:val="00A20672"/>
    <w:rsid w:val="00A30A7E"/>
    <w:rsid w:val="00A42FED"/>
    <w:rsid w:val="00A62B43"/>
    <w:rsid w:val="00A91A00"/>
    <w:rsid w:val="00AA26E7"/>
    <w:rsid w:val="00AD15E2"/>
    <w:rsid w:val="00AF267E"/>
    <w:rsid w:val="00AF6472"/>
    <w:rsid w:val="00B04CC8"/>
    <w:rsid w:val="00B63A8E"/>
    <w:rsid w:val="00BB134E"/>
    <w:rsid w:val="00BB143E"/>
    <w:rsid w:val="00BB31BB"/>
    <w:rsid w:val="00BB61A5"/>
    <w:rsid w:val="00BE57D7"/>
    <w:rsid w:val="00C0501C"/>
    <w:rsid w:val="00C14004"/>
    <w:rsid w:val="00C26BB0"/>
    <w:rsid w:val="00C34312"/>
    <w:rsid w:val="00C40EB5"/>
    <w:rsid w:val="00C954DB"/>
    <w:rsid w:val="00CB1E12"/>
    <w:rsid w:val="00CC09B6"/>
    <w:rsid w:val="00CD4690"/>
    <w:rsid w:val="00CE7F12"/>
    <w:rsid w:val="00D0525F"/>
    <w:rsid w:val="00D06816"/>
    <w:rsid w:val="00D3263A"/>
    <w:rsid w:val="00D34A9F"/>
    <w:rsid w:val="00D4781D"/>
    <w:rsid w:val="00DB2D3C"/>
    <w:rsid w:val="00DC6BC2"/>
    <w:rsid w:val="00DD5D18"/>
    <w:rsid w:val="00E047DD"/>
    <w:rsid w:val="00E3550A"/>
    <w:rsid w:val="00E36E14"/>
    <w:rsid w:val="00E95DE7"/>
    <w:rsid w:val="00EA1E03"/>
    <w:rsid w:val="00EA25AC"/>
    <w:rsid w:val="00ED684B"/>
    <w:rsid w:val="00EF5CD5"/>
    <w:rsid w:val="00EF6A97"/>
    <w:rsid w:val="00F07168"/>
    <w:rsid w:val="00F07925"/>
    <w:rsid w:val="00F668DE"/>
    <w:rsid w:val="00F81BC8"/>
    <w:rsid w:val="00F83585"/>
    <w:rsid w:val="00F844D8"/>
    <w:rsid w:val="00F96C7C"/>
    <w:rsid w:val="00FB5206"/>
    <w:rsid w:val="00FD358F"/>
    <w:rsid w:val="00FD66BA"/>
    <w:rsid w:val="00FE3AAC"/>
    <w:rsid w:val="00FF0B38"/>
    <w:rsid w:val="4BE04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DDE0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476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63"/>
    <w:rPr>
      <w:rFonts w:ascii="Times" w:hAnsi="Times"/>
      <w:b/>
      <w:bCs/>
      <w:kern w:val="36"/>
      <w:sz w:val="48"/>
      <w:szCs w:val="48"/>
    </w:rPr>
  </w:style>
  <w:style w:type="character" w:styleId="Hyperlink">
    <w:name w:val="Hyperlink"/>
    <w:basedOn w:val="DefaultParagraphFont"/>
    <w:uiPriority w:val="99"/>
    <w:unhideWhenUsed/>
    <w:rsid w:val="00186AA6"/>
    <w:rPr>
      <w:color w:val="0000FF" w:themeColor="hyperlink"/>
      <w:u w:val="single"/>
    </w:rPr>
  </w:style>
  <w:style w:type="character" w:styleId="FollowedHyperlink">
    <w:name w:val="FollowedHyperlink"/>
    <w:basedOn w:val="DefaultParagraphFont"/>
    <w:uiPriority w:val="99"/>
    <w:semiHidden/>
    <w:unhideWhenUsed/>
    <w:rsid w:val="00FE3AAC"/>
    <w:rPr>
      <w:color w:val="800080" w:themeColor="followedHyperlink"/>
      <w:u w:val="single"/>
    </w:rPr>
  </w:style>
  <w:style w:type="paragraph" w:customStyle="1" w:styleId="Default">
    <w:name w:val="Default"/>
    <w:rsid w:val="00A13FB2"/>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A13FB2"/>
    <w:pPr>
      <w:spacing w:after="200" w:line="276" w:lineRule="auto"/>
      <w:ind w:left="720"/>
      <w:contextualSpacing/>
    </w:pPr>
    <w:rPr>
      <w:sz w:val="22"/>
      <w:szCs w:val="22"/>
    </w:rPr>
  </w:style>
  <w:style w:type="paragraph" w:styleId="Header">
    <w:name w:val="header"/>
    <w:basedOn w:val="Normal"/>
    <w:link w:val="HeaderChar"/>
    <w:uiPriority w:val="99"/>
    <w:unhideWhenUsed/>
    <w:rsid w:val="00CB1E12"/>
    <w:pPr>
      <w:tabs>
        <w:tab w:val="center" w:pos="4680"/>
        <w:tab w:val="right" w:pos="9360"/>
      </w:tabs>
    </w:pPr>
  </w:style>
  <w:style w:type="character" w:customStyle="1" w:styleId="HeaderChar">
    <w:name w:val="Header Char"/>
    <w:basedOn w:val="DefaultParagraphFont"/>
    <w:link w:val="Header"/>
    <w:uiPriority w:val="99"/>
    <w:rsid w:val="00CB1E12"/>
  </w:style>
  <w:style w:type="paragraph" w:styleId="Footer">
    <w:name w:val="footer"/>
    <w:basedOn w:val="Normal"/>
    <w:link w:val="FooterChar"/>
    <w:uiPriority w:val="99"/>
    <w:unhideWhenUsed/>
    <w:rsid w:val="00CB1E12"/>
    <w:pPr>
      <w:tabs>
        <w:tab w:val="center" w:pos="4680"/>
        <w:tab w:val="right" w:pos="9360"/>
      </w:tabs>
    </w:pPr>
  </w:style>
  <w:style w:type="character" w:customStyle="1" w:styleId="FooterChar">
    <w:name w:val="Footer Char"/>
    <w:basedOn w:val="DefaultParagraphFont"/>
    <w:link w:val="Footer"/>
    <w:uiPriority w:val="99"/>
    <w:rsid w:val="00CB1E12"/>
  </w:style>
  <w:style w:type="character" w:styleId="PageNumber">
    <w:name w:val="page number"/>
    <w:basedOn w:val="DefaultParagraphFont"/>
    <w:uiPriority w:val="99"/>
    <w:semiHidden/>
    <w:unhideWhenUsed/>
    <w:rsid w:val="00CB1E12"/>
  </w:style>
  <w:style w:type="paragraph" w:styleId="BalloonText">
    <w:name w:val="Balloon Text"/>
    <w:basedOn w:val="Normal"/>
    <w:link w:val="BalloonTextChar"/>
    <w:uiPriority w:val="99"/>
    <w:semiHidden/>
    <w:unhideWhenUsed/>
    <w:rsid w:val="00756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DB0"/>
    <w:rPr>
      <w:rFonts w:ascii="Segoe UI" w:hAnsi="Segoe UI" w:cs="Segoe UI"/>
      <w:sz w:val="18"/>
      <w:szCs w:val="18"/>
    </w:rPr>
  </w:style>
  <w:style w:type="character" w:styleId="CommentReference">
    <w:name w:val="annotation reference"/>
    <w:basedOn w:val="DefaultParagraphFont"/>
    <w:uiPriority w:val="99"/>
    <w:semiHidden/>
    <w:unhideWhenUsed/>
    <w:rsid w:val="00337CFF"/>
    <w:rPr>
      <w:sz w:val="16"/>
      <w:szCs w:val="16"/>
    </w:rPr>
  </w:style>
  <w:style w:type="paragraph" w:styleId="CommentText">
    <w:name w:val="annotation text"/>
    <w:basedOn w:val="Normal"/>
    <w:link w:val="CommentTextChar"/>
    <w:uiPriority w:val="99"/>
    <w:semiHidden/>
    <w:unhideWhenUsed/>
    <w:rsid w:val="00337CFF"/>
    <w:rPr>
      <w:sz w:val="20"/>
      <w:szCs w:val="20"/>
    </w:rPr>
  </w:style>
  <w:style w:type="character" w:customStyle="1" w:styleId="CommentTextChar">
    <w:name w:val="Comment Text Char"/>
    <w:basedOn w:val="DefaultParagraphFont"/>
    <w:link w:val="CommentText"/>
    <w:uiPriority w:val="99"/>
    <w:semiHidden/>
    <w:rsid w:val="00337CFF"/>
    <w:rPr>
      <w:sz w:val="20"/>
      <w:szCs w:val="20"/>
    </w:rPr>
  </w:style>
  <w:style w:type="paragraph" w:styleId="CommentSubject">
    <w:name w:val="annotation subject"/>
    <w:basedOn w:val="CommentText"/>
    <w:next w:val="CommentText"/>
    <w:link w:val="CommentSubjectChar"/>
    <w:uiPriority w:val="99"/>
    <w:semiHidden/>
    <w:unhideWhenUsed/>
    <w:rsid w:val="00337CFF"/>
    <w:rPr>
      <w:b/>
      <w:bCs/>
    </w:rPr>
  </w:style>
  <w:style w:type="character" w:customStyle="1" w:styleId="CommentSubjectChar">
    <w:name w:val="Comment Subject Char"/>
    <w:basedOn w:val="CommentTextChar"/>
    <w:link w:val="CommentSubject"/>
    <w:uiPriority w:val="99"/>
    <w:semiHidden/>
    <w:rsid w:val="00337CFF"/>
    <w:rPr>
      <w:b/>
      <w:bCs/>
      <w:sz w:val="20"/>
      <w:szCs w:val="20"/>
    </w:rPr>
  </w:style>
  <w:style w:type="character" w:customStyle="1" w:styleId="UnresolvedMention1">
    <w:name w:val="Unresolved Mention1"/>
    <w:basedOn w:val="DefaultParagraphFont"/>
    <w:uiPriority w:val="99"/>
    <w:semiHidden/>
    <w:unhideWhenUsed/>
    <w:rsid w:val="00A06CFC"/>
    <w:rPr>
      <w:color w:val="605E5C"/>
      <w:shd w:val="clear" w:color="auto" w:fill="E1DFDD"/>
    </w:rPr>
  </w:style>
  <w:style w:type="character" w:styleId="Emphasis">
    <w:name w:val="Emphasis"/>
    <w:basedOn w:val="DefaultParagraphFont"/>
    <w:uiPriority w:val="20"/>
    <w:qFormat/>
    <w:rsid w:val="00FD358F"/>
    <w:rPr>
      <w:i/>
      <w:iCs/>
    </w:rPr>
  </w:style>
  <w:style w:type="character" w:styleId="UnresolvedMention">
    <w:name w:val="Unresolved Mention"/>
    <w:basedOn w:val="DefaultParagraphFont"/>
    <w:uiPriority w:val="99"/>
    <w:semiHidden/>
    <w:unhideWhenUsed/>
    <w:rsid w:val="00FD358F"/>
    <w:rPr>
      <w:color w:val="605E5C"/>
      <w:shd w:val="clear" w:color="auto" w:fill="E1DFDD"/>
    </w:rPr>
  </w:style>
  <w:style w:type="character" w:customStyle="1" w:styleId="normaltextrun">
    <w:name w:val="normaltextrun"/>
    <w:basedOn w:val="DefaultParagraphFont"/>
    <w:rsid w:val="00176CBA"/>
  </w:style>
  <w:style w:type="paragraph" w:styleId="NormalWeb">
    <w:name w:val="Normal (Web)"/>
    <w:basedOn w:val="Normal"/>
    <w:uiPriority w:val="99"/>
    <w:semiHidden/>
    <w:unhideWhenUsed/>
    <w:rsid w:val="002B09A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745">
      <w:bodyDiv w:val="1"/>
      <w:marLeft w:val="0"/>
      <w:marRight w:val="0"/>
      <w:marTop w:val="0"/>
      <w:marBottom w:val="0"/>
      <w:divBdr>
        <w:top w:val="none" w:sz="0" w:space="0" w:color="auto"/>
        <w:left w:val="none" w:sz="0" w:space="0" w:color="auto"/>
        <w:bottom w:val="none" w:sz="0" w:space="0" w:color="auto"/>
        <w:right w:val="none" w:sz="0" w:space="0" w:color="auto"/>
      </w:divBdr>
    </w:div>
    <w:div w:id="673731013">
      <w:bodyDiv w:val="1"/>
      <w:marLeft w:val="0"/>
      <w:marRight w:val="0"/>
      <w:marTop w:val="0"/>
      <w:marBottom w:val="0"/>
      <w:divBdr>
        <w:top w:val="none" w:sz="0" w:space="0" w:color="auto"/>
        <w:left w:val="none" w:sz="0" w:space="0" w:color="auto"/>
        <w:bottom w:val="none" w:sz="0" w:space="0" w:color="auto"/>
        <w:right w:val="none" w:sz="0" w:space="0" w:color="auto"/>
      </w:divBdr>
    </w:div>
    <w:div w:id="794955432">
      <w:bodyDiv w:val="1"/>
      <w:marLeft w:val="0"/>
      <w:marRight w:val="0"/>
      <w:marTop w:val="0"/>
      <w:marBottom w:val="0"/>
      <w:divBdr>
        <w:top w:val="none" w:sz="0" w:space="0" w:color="auto"/>
        <w:left w:val="none" w:sz="0" w:space="0" w:color="auto"/>
        <w:bottom w:val="none" w:sz="0" w:space="0" w:color="auto"/>
        <w:right w:val="none" w:sz="0" w:space="0" w:color="auto"/>
      </w:divBdr>
    </w:div>
    <w:div w:id="1220164461">
      <w:bodyDiv w:val="1"/>
      <w:marLeft w:val="0"/>
      <w:marRight w:val="0"/>
      <w:marTop w:val="0"/>
      <w:marBottom w:val="0"/>
      <w:divBdr>
        <w:top w:val="none" w:sz="0" w:space="0" w:color="auto"/>
        <w:left w:val="none" w:sz="0" w:space="0" w:color="auto"/>
        <w:bottom w:val="none" w:sz="0" w:space="0" w:color="auto"/>
        <w:right w:val="none" w:sz="0" w:space="0" w:color="auto"/>
      </w:divBdr>
    </w:div>
    <w:div w:id="1224023426">
      <w:bodyDiv w:val="1"/>
      <w:marLeft w:val="0"/>
      <w:marRight w:val="0"/>
      <w:marTop w:val="0"/>
      <w:marBottom w:val="0"/>
      <w:divBdr>
        <w:top w:val="none" w:sz="0" w:space="0" w:color="auto"/>
        <w:left w:val="none" w:sz="0" w:space="0" w:color="auto"/>
        <w:bottom w:val="none" w:sz="0" w:space="0" w:color="auto"/>
        <w:right w:val="none" w:sz="0" w:space="0" w:color="auto"/>
      </w:divBdr>
    </w:div>
    <w:div w:id="1711539742">
      <w:bodyDiv w:val="1"/>
      <w:marLeft w:val="0"/>
      <w:marRight w:val="0"/>
      <w:marTop w:val="0"/>
      <w:marBottom w:val="0"/>
      <w:divBdr>
        <w:top w:val="none" w:sz="0" w:space="0" w:color="auto"/>
        <w:left w:val="none" w:sz="0" w:space="0" w:color="auto"/>
        <w:bottom w:val="none" w:sz="0" w:space="0" w:color="auto"/>
        <w:right w:val="none" w:sz="0" w:space="0" w:color="auto"/>
      </w:divBdr>
    </w:div>
    <w:div w:id="1752198811">
      <w:bodyDiv w:val="1"/>
      <w:marLeft w:val="0"/>
      <w:marRight w:val="0"/>
      <w:marTop w:val="0"/>
      <w:marBottom w:val="0"/>
      <w:divBdr>
        <w:top w:val="none" w:sz="0" w:space="0" w:color="auto"/>
        <w:left w:val="none" w:sz="0" w:space="0" w:color="auto"/>
        <w:bottom w:val="none" w:sz="0" w:space="0" w:color="auto"/>
        <w:right w:val="none" w:sz="0" w:space="0" w:color="auto"/>
      </w:divBdr>
    </w:div>
    <w:div w:id="1811438074">
      <w:bodyDiv w:val="1"/>
      <w:marLeft w:val="0"/>
      <w:marRight w:val="0"/>
      <w:marTop w:val="0"/>
      <w:marBottom w:val="0"/>
      <w:divBdr>
        <w:top w:val="none" w:sz="0" w:space="0" w:color="auto"/>
        <w:left w:val="none" w:sz="0" w:space="0" w:color="auto"/>
        <w:bottom w:val="none" w:sz="0" w:space="0" w:color="auto"/>
        <w:right w:val="none" w:sz="0" w:space="0" w:color="auto"/>
      </w:divBdr>
      <w:divsChild>
        <w:div w:id="1183010888">
          <w:marLeft w:val="-225"/>
          <w:marRight w:val="-225"/>
          <w:marTop w:val="0"/>
          <w:marBottom w:val="480"/>
          <w:divBdr>
            <w:top w:val="none" w:sz="0" w:space="0" w:color="auto"/>
            <w:left w:val="none" w:sz="0" w:space="0" w:color="auto"/>
            <w:bottom w:val="single" w:sz="12" w:space="0" w:color="EBEBEA"/>
            <w:right w:val="none" w:sz="0" w:space="0" w:color="auto"/>
          </w:divBdr>
          <w:divsChild>
            <w:div w:id="481042813">
              <w:marLeft w:val="1408"/>
              <w:marRight w:val="0"/>
              <w:marTop w:val="0"/>
              <w:marBottom w:val="240"/>
              <w:divBdr>
                <w:top w:val="none" w:sz="0" w:space="0" w:color="auto"/>
                <w:left w:val="none" w:sz="0" w:space="0" w:color="auto"/>
                <w:bottom w:val="none" w:sz="0" w:space="0" w:color="auto"/>
                <w:right w:val="none" w:sz="0" w:space="0" w:color="auto"/>
              </w:divBdr>
              <w:divsChild>
                <w:div w:id="428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4427">
      <w:bodyDiv w:val="1"/>
      <w:marLeft w:val="0"/>
      <w:marRight w:val="0"/>
      <w:marTop w:val="0"/>
      <w:marBottom w:val="0"/>
      <w:divBdr>
        <w:top w:val="none" w:sz="0" w:space="0" w:color="auto"/>
        <w:left w:val="none" w:sz="0" w:space="0" w:color="auto"/>
        <w:bottom w:val="none" w:sz="0" w:space="0" w:color="auto"/>
        <w:right w:val="none" w:sz="0" w:space="0" w:color="auto"/>
      </w:divBdr>
    </w:div>
    <w:div w:id="2019387738">
      <w:bodyDiv w:val="1"/>
      <w:marLeft w:val="0"/>
      <w:marRight w:val="0"/>
      <w:marTop w:val="0"/>
      <w:marBottom w:val="0"/>
      <w:divBdr>
        <w:top w:val="none" w:sz="0" w:space="0" w:color="auto"/>
        <w:left w:val="none" w:sz="0" w:space="0" w:color="auto"/>
        <w:bottom w:val="none" w:sz="0" w:space="0" w:color="auto"/>
        <w:right w:val="none" w:sz="0" w:space="0" w:color="auto"/>
      </w:divBdr>
    </w:div>
    <w:div w:id="2051488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uiowa.edu/graduate/current-graduate-students/department-forms-and-guides" TargetMode="External"/><Relationship Id="rId13" Type="http://schemas.openxmlformats.org/officeDocument/2006/relationships/hyperlink" Target="https://gpsg.uiowa.edu/grants-for-stud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wss.uiowa.edu/graduate/graduate-students-awards-and-scholar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wsstudies@uiowa.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ational.uiowa.edu/student-funding/international-grants-and-fellowships/awards/stanley-awards-international-research" TargetMode="External"/><Relationship Id="rId4" Type="http://schemas.openxmlformats.org/officeDocument/2006/relationships/settings" Target="settings.xml"/><Relationship Id="rId9" Type="http://schemas.openxmlformats.org/officeDocument/2006/relationships/hyperlink" Target="mailto:kathleen-c-oneill@uiowa.edu" TargetMode="External"/><Relationship Id="rId14" Type="http://schemas.openxmlformats.org/officeDocument/2006/relationships/hyperlink" Target="https://gss.grad.uiowa.edu/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927A-35AC-4F84-8ECF-E032C621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Sessions</dc:creator>
  <cp:keywords/>
  <dc:description/>
  <cp:lastModifiedBy>O'Neill, Kathleen C</cp:lastModifiedBy>
  <cp:revision>5</cp:revision>
  <cp:lastPrinted>2026-01-13T15:37:00Z</cp:lastPrinted>
  <dcterms:created xsi:type="dcterms:W3CDTF">2024-12-02T17:18:00Z</dcterms:created>
  <dcterms:modified xsi:type="dcterms:W3CDTF">2026-03-19T15:17:00Z</dcterms:modified>
</cp:coreProperties>
</file>